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6797" w14:textId="4785CE3D" w:rsidR="006E3FD1" w:rsidRDefault="00CC0B89">
      <w:pPr>
        <w:pStyle w:val="Corpsdetexte"/>
        <w:ind w:left="2560"/>
        <w:rPr>
          <w:rFonts w:ascii="Times New Roman"/>
          <w:sz w:val="20"/>
        </w:rPr>
      </w:pPr>
      <w:r>
        <w:rPr>
          <w:rFonts w:ascii="Times New Roman"/>
          <w:noProof/>
          <w:sz w:val="20"/>
        </w:rPr>
        <w:drawing>
          <wp:anchor distT="0" distB="0" distL="114300" distR="114300" simplePos="0" relativeHeight="251658240" behindDoc="0" locked="0" layoutInCell="1" allowOverlap="1" wp14:anchorId="201F1C85" wp14:editId="5698700E">
            <wp:simplePos x="0" y="0"/>
            <wp:positionH relativeFrom="column">
              <wp:posOffset>-66040</wp:posOffset>
            </wp:positionH>
            <wp:positionV relativeFrom="paragraph">
              <wp:posOffset>381000</wp:posOffset>
            </wp:positionV>
            <wp:extent cx="6083935" cy="2503805"/>
            <wp:effectExtent l="0" t="0" r="0" b="0"/>
            <wp:wrapThrough wrapText="bothSides">
              <wp:wrapPolygon edited="0">
                <wp:start x="4667" y="0"/>
                <wp:lineTo x="4058" y="2629"/>
                <wp:lineTo x="2908" y="3122"/>
                <wp:lineTo x="2638" y="3616"/>
                <wp:lineTo x="2773" y="5259"/>
                <wp:lineTo x="2029" y="6574"/>
                <wp:lineTo x="1623" y="7560"/>
                <wp:lineTo x="135" y="8381"/>
                <wp:lineTo x="0" y="8546"/>
                <wp:lineTo x="0" y="13476"/>
                <wp:lineTo x="1015" y="15777"/>
                <wp:lineTo x="2232" y="18406"/>
                <wp:lineTo x="2097" y="20707"/>
                <wp:lineTo x="15894" y="21364"/>
                <wp:lineTo x="16570" y="21364"/>
                <wp:lineTo x="20493" y="21036"/>
                <wp:lineTo x="21508" y="20543"/>
                <wp:lineTo x="21508" y="16106"/>
                <wp:lineTo x="19817" y="15777"/>
                <wp:lineTo x="7169" y="15777"/>
                <wp:lineTo x="21508" y="13969"/>
                <wp:lineTo x="21508" y="12490"/>
                <wp:lineTo x="21372" y="10518"/>
                <wp:lineTo x="21102" y="7888"/>
                <wp:lineTo x="21508" y="5259"/>
                <wp:lineTo x="21508" y="986"/>
                <wp:lineTo x="19208" y="0"/>
                <wp:lineTo x="4667" y="0"/>
              </wp:wrapPolygon>
            </wp:wrapThrough>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3935" cy="2503805"/>
                    </a:xfrm>
                    <a:prstGeom prst="rect">
                      <a:avLst/>
                    </a:prstGeom>
                  </pic:spPr>
                </pic:pic>
              </a:graphicData>
            </a:graphic>
          </wp:anchor>
        </w:drawing>
      </w:r>
    </w:p>
    <w:p w14:paraId="41116798" w14:textId="4DD38AEF" w:rsidR="006E3FD1" w:rsidRDefault="006E3FD1">
      <w:pPr>
        <w:pStyle w:val="Corpsdetexte"/>
        <w:rPr>
          <w:rFonts w:ascii="Times New Roman"/>
          <w:sz w:val="20"/>
        </w:rPr>
      </w:pPr>
    </w:p>
    <w:p w14:paraId="41116799" w14:textId="77777777" w:rsidR="006E3FD1" w:rsidRDefault="006E3FD1">
      <w:pPr>
        <w:pStyle w:val="Corpsdetexte"/>
        <w:rPr>
          <w:rFonts w:ascii="Times New Roman"/>
          <w:sz w:val="20"/>
        </w:rPr>
      </w:pPr>
    </w:p>
    <w:p w14:paraId="4111679F" w14:textId="77777777" w:rsidR="006E3FD1" w:rsidRDefault="006E3FD1">
      <w:pPr>
        <w:pStyle w:val="Corpsdetexte"/>
        <w:rPr>
          <w:rFonts w:ascii="Times New Roman"/>
          <w:sz w:val="20"/>
        </w:rPr>
      </w:pPr>
    </w:p>
    <w:p w14:paraId="411167A0" w14:textId="77777777" w:rsidR="006E3FD1" w:rsidRDefault="006E3FD1">
      <w:pPr>
        <w:pStyle w:val="Corpsdetexte"/>
        <w:rPr>
          <w:rFonts w:ascii="Times New Roman"/>
          <w:sz w:val="20"/>
        </w:rPr>
      </w:pPr>
    </w:p>
    <w:p w14:paraId="411167A1" w14:textId="77777777" w:rsidR="006E3FD1" w:rsidRDefault="006E3FD1">
      <w:pPr>
        <w:pStyle w:val="Corpsdetexte"/>
        <w:rPr>
          <w:rFonts w:ascii="Times New Roman"/>
          <w:sz w:val="20"/>
        </w:rPr>
      </w:pPr>
    </w:p>
    <w:p w14:paraId="411167A2" w14:textId="77777777" w:rsidR="006E3FD1" w:rsidRDefault="006E3FD1">
      <w:pPr>
        <w:pStyle w:val="Corpsdetexte"/>
        <w:spacing w:before="2"/>
        <w:rPr>
          <w:rFonts w:ascii="Times New Roman"/>
          <w:sz w:val="21"/>
        </w:rPr>
      </w:pPr>
    </w:p>
    <w:p w14:paraId="411167A3" w14:textId="7A5A3ABD" w:rsidR="006E3FD1" w:rsidRPr="0024599B" w:rsidRDefault="0024599B" w:rsidP="00E2135E">
      <w:pPr>
        <w:pStyle w:val="Titre"/>
        <w:jc w:val="center"/>
        <w:rPr>
          <w:lang w:val="fr-CA"/>
        </w:rPr>
      </w:pPr>
      <w:r w:rsidRPr="0024599B">
        <w:rPr>
          <w:lang w:val="fr-CA"/>
        </w:rPr>
        <w:t xml:space="preserve">procédure d’éligibilité </w:t>
      </w:r>
      <w:r>
        <w:rPr>
          <w:lang w:val="fr-CA"/>
        </w:rPr>
        <w:t>pour l’équipe nationale</w:t>
      </w:r>
    </w:p>
    <w:p w14:paraId="411167A6" w14:textId="6C1EFCE9" w:rsidR="006E3FD1" w:rsidRPr="005E0DE0" w:rsidRDefault="0024599B">
      <w:pPr>
        <w:spacing w:line="585" w:lineRule="exact"/>
        <w:ind w:left="145" w:right="146"/>
        <w:jc w:val="center"/>
        <w:rPr>
          <w:i/>
          <w:sz w:val="44"/>
          <w:szCs w:val="18"/>
          <w:lang w:val="fr-CA"/>
        </w:rPr>
      </w:pPr>
      <w:r w:rsidRPr="0024599B">
        <w:rPr>
          <w:i/>
          <w:sz w:val="44"/>
          <w:szCs w:val="18"/>
          <w:lang w:val="fr-CA"/>
        </w:rPr>
        <w:t>Comp</w:t>
      </w:r>
      <w:r>
        <w:rPr>
          <w:i/>
          <w:sz w:val="44"/>
          <w:szCs w:val="18"/>
          <w:lang w:val="fr-CA"/>
        </w:rPr>
        <w:t>étitions entre</w:t>
      </w:r>
      <w:r w:rsidR="008E1597" w:rsidRPr="0024599B">
        <w:rPr>
          <w:i/>
          <w:sz w:val="44"/>
          <w:szCs w:val="18"/>
          <w:lang w:val="fr-CA"/>
        </w:rPr>
        <w:t xml:space="preserve"> </w:t>
      </w:r>
      <w:r w:rsidR="00A355B4" w:rsidRPr="005E0DE0">
        <w:rPr>
          <w:i/>
          <w:sz w:val="44"/>
          <w:szCs w:val="18"/>
          <w:lang w:val="fr-CA"/>
        </w:rPr>
        <w:t xml:space="preserve">August 1 </w:t>
      </w:r>
      <w:r w:rsidRPr="005E0DE0">
        <w:rPr>
          <w:i/>
          <w:sz w:val="44"/>
          <w:szCs w:val="18"/>
          <w:lang w:val="fr-CA"/>
        </w:rPr>
        <w:t>août</w:t>
      </w:r>
      <w:r w:rsidR="00B97BF0" w:rsidRPr="005E0DE0">
        <w:rPr>
          <w:i/>
          <w:sz w:val="44"/>
          <w:szCs w:val="18"/>
          <w:lang w:val="fr-CA"/>
        </w:rPr>
        <w:t>, 202</w:t>
      </w:r>
      <w:r w:rsidR="00A355B4" w:rsidRPr="005E0DE0">
        <w:rPr>
          <w:i/>
          <w:sz w:val="44"/>
          <w:szCs w:val="18"/>
          <w:lang w:val="fr-CA"/>
        </w:rPr>
        <w:t>6</w:t>
      </w:r>
      <w:r w:rsidR="00B97BF0" w:rsidRPr="005E0DE0">
        <w:rPr>
          <w:i/>
          <w:sz w:val="44"/>
          <w:szCs w:val="18"/>
          <w:lang w:val="fr-CA"/>
        </w:rPr>
        <w:t xml:space="preserve"> </w:t>
      </w:r>
      <w:r w:rsidRPr="005E0DE0">
        <w:rPr>
          <w:i/>
          <w:sz w:val="44"/>
          <w:szCs w:val="18"/>
          <w:lang w:val="fr-CA"/>
        </w:rPr>
        <w:t>au</w:t>
      </w:r>
      <w:r w:rsidR="00B97BF0" w:rsidRPr="005E0DE0">
        <w:rPr>
          <w:i/>
          <w:sz w:val="44"/>
          <w:szCs w:val="18"/>
          <w:lang w:val="fr-CA"/>
        </w:rPr>
        <w:t xml:space="preserve"> </w:t>
      </w:r>
      <w:r w:rsidR="00B00350" w:rsidRPr="005E0DE0">
        <w:rPr>
          <w:i/>
          <w:sz w:val="44"/>
          <w:szCs w:val="18"/>
          <w:lang w:val="fr-CA"/>
        </w:rPr>
        <w:t>3</w:t>
      </w:r>
      <w:r w:rsidR="00564244" w:rsidRPr="005E0DE0">
        <w:rPr>
          <w:i/>
          <w:sz w:val="44"/>
          <w:szCs w:val="18"/>
          <w:lang w:val="fr-CA"/>
        </w:rPr>
        <w:t>1</w:t>
      </w:r>
      <w:r w:rsidRPr="005E0DE0">
        <w:rPr>
          <w:i/>
          <w:sz w:val="44"/>
          <w:szCs w:val="18"/>
          <w:lang w:val="fr-CA"/>
        </w:rPr>
        <w:t xml:space="preserve"> juillet</w:t>
      </w:r>
      <w:r w:rsidR="00B97BF0" w:rsidRPr="005E0DE0">
        <w:rPr>
          <w:i/>
          <w:sz w:val="44"/>
          <w:szCs w:val="18"/>
          <w:lang w:val="fr-CA"/>
        </w:rPr>
        <w:t>, 202</w:t>
      </w:r>
      <w:r w:rsidR="00564244" w:rsidRPr="005E0DE0">
        <w:rPr>
          <w:i/>
          <w:sz w:val="44"/>
          <w:szCs w:val="18"/>
          <w:lang w:val="fr-CA"/>
        </w:rPr>
        <w:t>7</w:t>
      </w:r>
    </w:p>
    <w:p w14:paraId="411167A7" w14:textId="77777777" w:rsidR="006E3FD1" w:rsidRPr="005E0DE0" w:rsidRDefault="006E3FD1">
      <w:pPr>
        <w:pStyle w:val="Corpsdetexte"/>
        <w:spacing w:before="9"/>
        <w:rPr>
          <w:i/>
          <w:sz w:val="47"/>
          <w:lang w:val="fr-CA"/>
        </w:rPr>
      </w:pPr>
    </w:p>
    <w:p w14:paraId="411167AA" w14:textId="77777777" w:rsidR="006E3FD1" w:rsidRPr="005E0DE0" w:rsidRDefault="006E3FD1">
      <w:pPr>
        <w:pStyle w:val="Corpsdetexte"/>
        <w:rPr>
          <w:sz w:val="34"/>
          <w:lang w:val="fr-CA"/>
        </w:rPr>
      </w:pPr>
    </w:p>
    <w:p w14:paraId="411167AB" w14:textId="18B4B1E2" w:rsidR="006E3FD1" w:rsidRPr="005E0DE0" w:rsidRDefault="006E3FD1">
      <w:pPr>
        <w:spacing w:before="270"/>
        <w:ind w:left="109" w:right="108" w:hanging="3"/>
        <w:jc w:val="center"/>
        <w:rPr>
          <w:i/>
          <w:sz w:val="28"/>
          <w:lang w:val="fr-CA"/>
        </w:rPr>
      </w:pPr>
    </w:p>
    <w:p w14:paraId="411167AC" w14:textId="77777777" w:rsidR="006E3FD1" w:rsidRPr="005E0DE0" w:rsidRDefault="006E3FD1">
      <w:pPr>
        <w:jc w:val="center"/>
        <w:rPr>
          <w:sz w:val="28"/>
          <w:lang w:val="fr-CA"/>
        </w:rPr>
        <w:sectPr w:rsidR="006E3FD1" w:rsidRPr="005E0DE0" w:rsidSect="0076762A">
          <w:footerReference w:type="default" r:id="rId9"/>
          <w:type w:val="continuous"/>
          <w:pgSz w:w="12240" w:h="15840"/>
          <w:pgMar w:top="1378" w:right="1321" w:bottom="278" w:left="1338" w:header="720" w:footer="720" w:gutter="0"/>
          <w:cols w:space="720"/>
        </w:sectPr>
      </w:pPr>
    </w:p>
    <w:p w14:paraId="368A96C6" w14:textId="0F99F37A" w:rsidR="005C1113" w:rsidRPr="005E0DE0" w:rsidRDefault="005E0DE0" w:rsidP="005C1113">
      <w:pPr>
        <w:pStyle w:val="Corpsdetexte"/>
        <w:spacing w:before="71"/>
        <w:ind w:left="109" w:right="207"/>
        <w:rPr>
          <w:lang w:val="fr-CA"/>
        </w:rPr>
      </w:pPr>
      <w:r w:rsidRPr="005E0DE0">
        <w:rPr>
          <w:lang w:val="fr-CA"/>
        </w:rPr>
        <w:lastRenderedPageBreak/>
        <w:t>Le conseil d’administration de la WCH a approuvé ce document. Celui-ci sera mis à jour annuellement.</w:t>
      </w:r>
      <w:r w:rsidR="005C1113" w:rsidRPr="005E0DE0">
        <w:rPr>
          <w:lang w:val="fr-CA"/>
        </w:rPr>
        <w:t xml:space="preserve"> </w:t>
      </w:r>
      <w:r w:rsidR="00DE386A" w:rsidRPr="005E0DE0">
        <w:rPr>
          <w:lang w:val="fr-CA"/>
        </w:rPr>
        <w:t xml:space="preserve"> </w:t>
      </w:r>
    </w:p>
    <w:p w14:paraId="5E8E21D1" w14:textId="6B589BB9" w:rsidR="00042162" w:rsidRDefault="003E3A25" w:rsidP="00157EF6">
      <w:pPr>
        <w:pStyle w:val="Corpsdetexte"/>
        <w:numPr>
          <w:ilvl w:val="0"/>
          <w:numId w:val="32"/>
        </w:numPr>
        <w:spacing w:before="71"/>
        <w:ind w:right="207"/>
      </w:pPr>
      <w:r>
        <w:t>Craig Walker</w:t>
      </w:r>
    </w:p>
    <w:p w14:paraId="36E050AC" w14:textId="7C4B0E93" w:rsidR="003E3A25" w:rsidRDefault="003E3A25" w:rsidP="00157EF6">
      <w:pPr>
        <w:pStyle w:val="Corpsdetexte"/>
        <w:numPr>
          <w:ilvl w:val="0"/>
          <w:numId w:val="32"/>
        </w:numPr>
        <w:spacing w:before="71"/>
        <w:ind w:right="207"/>
      </w:pPr>
      <w:r>
        <w:t>Richard Mason</w:t>
      </w:r>
    </w:p>
    <w:p w14:paraId="4141BD56" w14:textId="7A224886" w:rsidR="003E3A25" w:rsidRDefault="003E3A25" w:rsidP="00157EF6">
      <w:pPr>
        <w:pStyle w:val="Corpsdetexte"/>
        <w:numPr>
          <w:ilvl w:val="0"/>
          <w:numId w:val="32"/>
        </w:numPr>
        <w:spacing w:before="71"/>
        <w:ind w:right="207"/>
      </w:pPr>
      <w:r>
        <w:t>Gabriel Auclair</w:t>
      </w:r>
    </w:p>
    <w:p w14:paraId="67D5B3BD" w14:textId="2303042E" w:rsidR="003E3A25" w:rsidRDefault="00B22911" w:rsidP="00157EF6">
      <w:pPr>
        <w:pStyle w:val="Corpsdetexte"/>
        <w:numPr>
          <w:ilvl w:val="0"/>
          <w:numId w:val="32"/>
        </w:numPr>
        <w:spacing w:before="71"/>
        <w:ind w:right="207"/>
      </w:pPr>
      <w:r>
        <w:t>Kathy Johnson</w:t>
      </w:r>
    </w:p>
    <w:p w14:paraId="3A4EC23F" w14:textId="33A1692F" w:rsidR="00513DBB" w:rsidRDefault="00513DBB" w:rsidP="00135CE4">
      <w:pPr>
        <w:pStyle w:val="Corpsdetexte"/>
      </w:pPr>
    </w:p>
    <w:p w14:paraId="16421C9D" w14:textId="77777777" w:rsidR="003F39C7" w:rsidRDefault="003F39C7">
      <w:pPr>
        <w:pStyle w:val="Corpsdetexte"/>
        <w:ind w:left="109"/>
      </w:pPr>
    </w:p>
    <w:p w14:paraId="62DB5FBD" w14:textId="0772C79E" w:rsidR="00F472EE" w:rsidRDefault="005E0DE0">
      <w:pPr>
        <w:pStyle w:val="Corpsdetexte"/>
        <w:ind w:left="109"/>
      </w:pPr>
      <w:r w:rsidRPr="005E0DE0">
        <w:rPr>
          <w:lang w:val="fr-CA"/>
        </w:rPr>
        <w:t xml:space="preserve">Les marqueurs ont été recommandés par le Comité de haute performance. </w:t>
      </w:r>
      <w:r w:rsidRPr="005E0DE0">
        <w:t xml:space="preserve">Les </w:t>
      </w:r>
      <w:proofErr w:type="spellStart"/>
      <w:r w:rsidRPr="005E0DE0">
        <w:t>membres</w:t>
      </w:r>
      <w:proofErr w:type="spellEnd"/>
      <w:r w:rsidRPr="005E0DE0">
        <w:t xml:space="preserve"> </w:t>
      </w:r>
      <w:proofErr w:type="spellStart"/>
      <w:r w:rsidRPr="005E0DE0">
        <w:t>comprennent</w:t>
      </w:r>
      <w:proofErr w:type="spellEnd"/>
      <w:r>
        <w:t>:</w:t>
      </w:r>
    </w:p>
    <w:p w14:paraId="3BB30828" w14:textId="64843096" w:rsidR="00802528" w:rsidRDefault="00802528" w:rsidP="00802528">
      <w:pPr>
        <w:pStyle w:val="Corpsdetexte"/>
        <w:numPr>
          <w:ilvl w:val="0"/>
          <w:numId w:val="21"/>
        </w:numPr>
        <w:spacing w:after="0"/>
      </w:pPr>
      <w:r>
        <w:t>Mac Read</w:t>
      </w:r>
    </w:p>
    <w:p w14:paraId="0B95BFAE" w14:textId="60DD74C2" w:rsidR="00802528" w:rsidRDefault="00802528" w:rsidP="00802528">
      <w:pPr>
        <w:pStyle w:val="Corpsdetexte"/>
        <w:numPr>
          <w:ilvl w:val="0"/>
          <w:numId w:val="21"/>
        </w:numPr>
        <w:spacing w:after="0"/>
      </w:pPr>
      <w:r>
        <w:t>Jocelyn Bilodeau</w:t>
      </w:r>
    </w:p>
    <w:p w14:paraId="2AD52C1E" w14:textId="41FCB83B" w:rsidR="00802528" w:rsidRDefault="00802528" w:rsidP="00802528">
      <w:pPr>
        <w:pStyle w:val="Corpsdetexte"/>
        <w:numPr>
          <w:ilvl w:val="0"/>
          <w:numId w:val="21"/>
        </w:numPr>
        <w:spacing w:after="0"/>
      </w:pPr>
      <w:r>
        <w:t>Yvan Darsigny</w:t>
      </w:r>
    </w:p>
    <w:p w14:paraId="173499D6" w14:textId="29883A00" w:rsidR="00802528" w:rsidRDefault="00802528" w:rsidP="00802528">
      <w:pPr>
        <w:pStyle w:val="Corpsdetexte"/>
        <w:numPr>
          <w:ilvl w:val="0"/>
          <w:numId w:val="21"/>
        </w:numPr>
        <w:spacing w:after="0"/>
      </w:pPr>
      <w:r>
        <w:t>Mario Vachon</w:t>
      </w:r>
    </w:p>
    <w:p w14:paraId="6A25DAAE" w14:textId="31B13167" w:rsidR="00802528" w:rsidRDefault="00802528" w:rsidP="00802528">
      <w:pPr>
        <w:pStyle w:val="Corpsdetexte"/>
        <w:numPr>
          <w:ilvl w:val="0"/>
          <w:numId w:val="21"/>
        </w:numPr>
        <w:spacing w:after="0"/>
      </w:pPr>
      <w:r>
        <w:t>Guy Greavette</w:t>
      </w:r>
    </w:p>
    <w:p w14:paraId="75C10AB8" w14:textId="59ED6D02" w:rsidR="006C4CB9" w:rsidRDefault="006C4CB9" w:rsidP="00802528">
      <w:pPr>
        <w:pStyle w:val="Corpsdetexte"/>
        <w:numPr>
          <w:ilvl w:val="0"/>
          <w:numId w:val="21"/>
        </w:numPr>
        <w:spacing w:after="0"/>
      </w:pPr>
      <w:r>
        <w:t>Kayla Shepard</w:t>
      </w:r>
    </w:p>
    <w:p w14:paraId="411167BA" w14:textId="77777777" w:rsidR="006E3FD1" w:rsidRDefault="006E3FD1">
      <w:pPr>
        <w:pStyle w:val="Corpsdetexte"/>
      </w:pPr>
    </w:p>
    <w:p w14:paraId="411167BE" w14:textId="77777777" w:rsidR="006E3FD1" w:rsidRDefault="006E3FD1">
      <w:pPr>
        <w:pStyle w:val="Corpsdetexte"/>
        <w:spacing w:before="11"/>
        <w:rPr>
          <w:sz w:val="23"/>
        </w:rPr>
      </w:pPr>
    </w:p>
    <w:p w14:paraId="411167C5" w14:textId="61E406EF" w:rsidR="00BE582F" w:rsidRDefault="00BE582F">
      <w:r>
        <w:br w:type="page"/>
      </w:r>
    </w:p>
    <w:p w14:paraId="03EAF0DE" w14:textId="69FF1D4F" w:rsidR="00BE582F" w:rsidRDefault="00BE582F"/>
    <w:sdt>
      <w:sdtPr>
        <w:rPr>
          <w:caps w:val="0"/>
          <w:color w:val="auto"/>
          <w:spacing w:val="0"/>
          <w:sz w:val="20"/>
          <w:szCs w:val="20"/>
        </w:rPr>
        <w:id w:val="172306911"/>
        <w:docPartObj>
          <w:docPartGallery w:val="Table of Contents"/>
          <w:docPartUnique/>
        </w:docPartObj>
      </w:sdtPr>
      <w:sdtEndPr>
        <w:rPr>
          <w:b/>
          <w:bCs/>
          <w:noProof/>
        </w:rPr>
      </w:sdtEndPr>
      <w:sdtContent>
        <w:p w14:paraId="520092C3" w14:textId="005734AA" w:rsidR="00FA7245" w:rsidRDefault="00D86B62">
          <w:pPr>
            <w:pStyle w:val="En-ttedetabledesmatires"/>
          </w:pPr>
          <w:r>
            <w:t>Table des matieres</w:t>
          </w:r>
        </w:p>
        <w:p w14:paraId="5FF30199" w14:textId="1A62A25C" w:rsidR="0086148B" w:rsidRDefault="004C466B">
          <w:pPr>
            <w:pStyle w:val="TM1"/>
            <w:rPr>
              <w:noProof/>
              <w:sz w:val="24"/>
              <w:szCs w:val="24"/>
              <w:lang w:val="en-CA"/>
            </w:rPr>
          </w:pPr>
          <w:r>
            <w:fldChar w:fldCharType="begin"/>
          </w:r>
          <w:r>
            <w:instrText xml:space="preserve"> TOC \o "1-1" \h \z \u </w:instrText>
          </w:r>
          <w:r>
            <w:fldChar w:fldCharType="separate"/>
          </w:r>
          <w:hyperlink w:anchor="_Toc193624922" w:history="1">
            <w:r w:rsidR="00D86B62">
              <w:rPr>
                <w:rStyle w:val="Lienhypertexte"/>
                <w:noProof/>
              </w:rPr>
              <w:t>Objets</w:t>
            </w:r>
            <w:r w:rsidR="0086148B" w:rsidRPr="00D45521">
              <w:rPr>
                <w:rStyle w:val="Lienhypertexte"/>
                <w:noProof/>
              </w:rPr>
              <w:t>:</w:t>
            </w:r>
            <w:r w:rsidR="0086148B">
              <w:rPr>
                <w:noProof/>
                <w:webHidden/>
              </w:rPr>
              <w:tab/>
            </w:r>
            <w:r w:rsidR="0086148B">
              <w:rPr>
                <w:noProof/>
                <w:webHidden/>
              </w:rPr>
              <w:fldChar w:fldCharType="begin"/>
            </w:r>
            <w:r w:rsidR="0086148B">
              <w:rPr>
                <w:noProof/>
                <w:webHidden/>
              </w:rPr>
              <w:instrText xml:space="preserve"> PAGEREF _Toc193624922 \h </w:instrText>
            </w:r>
            <w:r w:rsidR="0086148B">
              <w:rPr>
                <w:noProof/>
                <w:webHidden/>
              </w:rPr>
            </w:r>
            <w:r w:rsidR="0086148B">
              <w:rPr>
                <w:noProof/>
                <w:webHidden/>
              </w:rPr>
              <w:fldChar w:fldCharType="separate"/>
            </w:r>
            <w:r w:rsidR="0086148B">
              <w:rPr>
                <w:noProof/>
                <w:webHidden/>
              </w:rPr>
              <w:t>4</w:t>
            </w:r>
            <w:r w:rsidR="0086148B">
              <w:rPr>
                <w:noProof/>
                <w:webHidden/>
              </w:rPr>
              <w:fldChar w:fldCharType="end"/>
            </w:r>
          </w:hyperlink>
        </w:p>
        <w:p w14:paraId="08913E93" w14:textId="04B3699B" w:rsidR="0086148B" w:rsidRDefault="0086148B">
          <w:pPr>
            <w:pStyle w:val="TM1"/>
            <w:rPr>
              <w:noProof/>
              <w:sz w:val="24"/>
              <w:szCs w:val="24"/>
              <w:lang w:val="en-CA"/>
            </w:rPr>
          </w:pPr>
          <w:hyperlink w:anchor="_Toc193624923" w:history="1">
            <w:r w:rsidRPr="00D45521">
              <w:rPr>
                <w:rStyle w:val="Lienhypertexte"/>
                <w:noProof/>
              </w:rPr>
              <w:t>P</w:t>
            </w:r>
            <w:r w:rsidR="00D86B62">
              <w:rPr>
                <w:rStyle w:val="Lienhypertexte"/>
                <w:noProof/>
              </w:rPr>
              <w:t>hilosophie relative a l’admissibilité a Équipe Canada</w:t>
            </w:r>
            <w:r w:rsidRPr="00D45521">
              <w:rPr>
                <w:rStyle w:val="Lienhypertexte"/>
                <w:noProof/>
              </w:rPr>
              <w:t>:</w:t>
            </w:r>
            <w:r>
              <w:rPr>
                <w:noProof/>
                <w:webHidden/>
              </w:rPr>
              <w:tab/>
            </w:r>
            <w:r>
              <w:rPr>
                <w:noProof/>
                <w:webHidden/>
              </w:rPr>
              <w:fldChar w:fldCharType="begin"/>
            </w:r>
            <w:r>
              <w:rPr>
                <w:noProof/>
                <w:webHidden/>
              </w:rPr>
              <w:instrText xml:space="preserve"> PAGEREF _Toc193624923 \h </w:instrText>
            </w:r>
            <w:r>
              <w:rPr>
                <w:noProof/>
                <w:webHidden/>
              </w:rPr>
            </w:r>
            <w:r>
              <w:rPr>
                <w:noProof/>
                <w:webHidden/>
              </w:rPr>
              <w:fldChar w:fldCharType="separate"/>
            </w:r>
            <w:r>
              <w:rPr>
                <w:noProof/>
                <w:webHidden/>
              </w:rPr>
              <w:t>4</w:t>
            </w:r>
            <w:r>
              <w:rPr>
                <w:noProof/>
                <w:webHidden/>
              </w:rPr>
              <w:fldChar w:fldCharType="end"/>
            </w:r>
          </w:hyperlink>
        </w:p>
        <w:p w14:paraId="471A47C5" w14:textId="50EEE2D8" w:rsidR="0086148B" w:rsidRDefault="0086148B">
          <w:pPr>
            <w:pStyle w:val="TM1"/>
            <w:rPr>
              <w:noProof/>
              <w:sz w:val="24"/>
              <w:szCs w:val="24"/>
              <w:lang w:val="en-CA"/>
            </w:rPr>
          </w:pPr>
          <w:hyperlink w:anchor="_Toc193624924" w:history="1">
            <w:r w:rsidRPr="00D45521">
              <w:rPr>
                <w:rStyle w:val="Lienhypertexte"/>
                <w:noProof/>
              </w:rPr>
              <w:t>Identification</w:t>
            </w:r>
            <w:r w:rsidR="00D86B62">
              <w:rPr>
                <w:rStyle w:val="Lienhypertexte"/>
                <w:noProof/>
              </w:rPr>
              <w:t xml:space="preserve"> des marqueurs</w:t>
            </w:r>
            <w:r w:rsidRPr="00D45521">
              <w:rPr>
                <w:rStyle w:val="Lienhypertexte"/>
                <w:noProof/>
              </w:rPr>
              <w:t>:</w:t>
            </w:r>
            <w:r>
              <w:rPr>
                <w:noProof/>
                <w:webHidden/>
              </w:rPr>
              <w:tab/>
            </w:r>
            <w:r>
              <w:rPr>
                <w:noProof/>
                <w:webHidden/>
              </w:rPr>
              <w:fldChar w:fldCharType="begin"/>
            </w:r>
            <w:r>
              <w:rPr>
                <w:noProof/>
                <w:webHidden/>
              </w:rPr>
              <w:instrText xml:space="preserve"> PAGEREF _Toc193624924 \h </w:instrText>
            </w:r>
            <w:r>
              <w:rPr>
                <w:noProof/>
                <w:webHidden/>
              </w:rPr>
            </w:r>
            <w:r>
              <w:rPr>
                <w:noProof/>
                <w:webHidden/>
              </w:rPr>
              <w:fldChar w:fldCharType="separate"/>
            </w:r>
            <w:r>
              <w:rPr>
                <w:noProof/>
                <w:webHidden/>
              </w:rPr>
              <w:t>4</w:t>
            </w:r>
            <w:r>
              <w:rPr>
                <w:noProof/>
                <w:webHidden/>
              </w:rPr>
              <w:fldChar w:fldCharType="end"/>
            </w:r>
          </w:hyperlink>
        </w:p>
        <w:p w14:paraId="56403D83" w14:textId="227EEE96" w:rsidR="0086148B" w:rsidRDefault="0086148B">
          <w:pPr>
            <w:pStyle w:val="TM1"/>
            <w:rPr>
              <w:noProof/>
              <w:sz w:val="24"/>
              <w:szCs w:val="24"/>
              <w:lang w:val="en-CA"/>
            </w:rPr>
          </w:pPr>
          <w:hyperlink w:anchor="_Toc193624925" w:history="1">
            <w:r w:rsidR="00D86B62">
              <w:rPr>
                <w:rStyle w:val="Lienhypertexte"/>
                <w:noProof/>
              </w:rPr>
              <w:t>Seuil minimum de</w:t>
            </w:r>
            <w:r w:rsidRPr="00D45521">
              <w:rPr>
                <w:rStyle w:val="Lienhypertexte"/>
                <w:noProof/>
              </w:rPr>
              <w:t xml:space="preserve"> </w:t>
            </w:r>
            <w:r w:rsidR="00D86B62">
              <w:rPr>
                <w:rStyle w:val="Lienhypertexte"/>
                <w:noProof/>
              </w:rPr>
              <w:t>p</w:t>
            </w:r>
            <w:r w:rsidRPr="00D45521">
              <w:rPr>
                <w:rStyle w:val="Lienhypertexte"/>
                <w:noProof/>
              </w:rPr>
              <w:t>erformance (</w:t>
            </w:r>
            <w:r w:rsidR="00D86B62">
              <w:rPr>
                <w:rStyle w:val="Lienhypertexte"/>
                <w:noProof/>
              </w:rPr>
              <w:t>SMP</w:t>
            </w:r>
            <w:r w:rsidRPr="00D45521">
              <w:rPr>
                <w:rStyle w:val="Lienhypertexte"/>
                <w:noProof/>
              </w:rPr>
              <w:t>)</w:t>
            </w:r>
            <w:r>
              <w:rPr>
                <w:noProof/>
                <w:webHidden/>
              </w:rPr>
              <w:tab/>
            </w:r>
            <w:r>
              <w:rPr>
                <w:noProof/>
                <w:webHidden/>
              </w:rPr>
              <w:fldChar w:fldCharType="begin"/>
            </w:r>
            <w:r>
              <w:rPr>
                <w:noProof/>
                <w:webHidden/>
              </w:rPr>
              <w:instrText xml:space="preserve"> PAGEREF _Toc193624925 \h </w:instrText>
            </w:r>
            <w:r>
              <w:rPr>
                <w:noProof/>
                <w:webHidden/>
              </w:rPr>
            </w:r>
            <w:r>
              <w:rPr>
                <w:noProof/>
                <w:webHidden/>
              </w:rPr>
              <w:fldChar w:fldCharType="separate"/>
            </w:r>
            <w:r>
              <w:rPr>
                <w:noProof/>
                <w:webHidden/>
              </w:rPr>
              <w:t>4</w:t>
            </w:r>
            <w:r>
              <w:rPr>
                <w:noProof/>
                <w:webHidden/>
              </w:rPr>
              <w:fldChar w:fldCharType="end"/>
            </w:r>
          </w:hyperlink>
        </w:p>
        <w:p w14:paraId="7984A879" w14:textId="4E5C785C" w:rsidR="0086148B" w:rsidRDefault="0086148B">
          <w:pPr>
            <w:pStyle w:val="TM1"/>
            <w:rPr>
              <w:noProof/>
              <w:sz w:val="24"/>
              <w:szCs w:val="24"/>
              <w:lang w:val="en-CA"/>
            </w:rPr>
          </w:pPr>
          <w:hyperlink w:anchor="_Toc193624926" w:history="1">
            <w:r w:rsidRPr="00D45521">
              <w:rPr>
                <w:rStyle w:val="Lienhypertexte"/>
                <w:noProof/>
              </w:rPr>
              <w:t>Qual</w:t>
            </w:r>
            <w:r w:rsidR="00D86B62">
              <w:rPr>
                <w:rStyle w:val="Lienhypertexte"/>
                <w:noProof/>
              </w:rPr>
              <w:t>ification pour représenter Équipe Canada</w:t>
            </w:r>
            <w:r>
              <w:rPr>
                <w:noProof/>
                <w:webHidden/>
              </w:rPr>
              <w:tab/>
            </w:r>
            <w:r>
              <w:rPr>
                <w:noProof/>
                <w:webHidden/>
              </w:rPr>
              <w:fldChar w:fldCharType="begin"/>
            </w:r>
            <w:r>
              <w:rPr>
                <w:noProof/>
                <w:webHidden/>
              </w:rPr>
              <w:instrText xml:space="preserve"> PAGEREF _Toc193624926 \h </w:instrText>
            </w:r>
            <w:r>
              <w:rPr>
                <w:noProof/>
                <w:webHidden/>
              </w:rPr>
            </w:r>
            <w:r>
              <w:rPr>
                <w:noProof/>
                <w:webHidden/>
              </w:rPr>
              <w:fldChar w:fldCharType="separate"/>
            </w:r>
            <w:r>
              <w:rPr>
                <w:noProof/>
                <w:webHidden/>
              </w:rPr>
              <w:t>6</w:t>
            </w:r>
            <w:r>
              <w:rPr>
                <w:noProof/>
                <w:webHidden/>
              </w:rPr>
              <w:fldChar w:fldCharType="end"/>
            </w:r>
          </w:hyperlink>
        </w:p>
        <w:p w14:paraId="71401AA6" w14:textId="4DB8CBC7" w:rsidR="0086148B" w:rsidRDefault="0086148B">
          <w:pPr>
            <w:pStyle w:val="TM1"/>
            <w:rPr>
              <w:noProof/>
              <w:sz w:val="24"/>
              <w:szCs w:val="24"/>
              <w:lang w:val="en-CA"/>
            </w:rPr>
          </w:pPr>
          <w:hyperlink w:anchor="_Toc193624927" w:history="1">
            <w:r w:rsidRPr="00D45521">
              <w:rPr>
                <w:rStyle w:val="Lienhypertexte"/>
                <w:noProof/>
              </w:rPr>
              <w:t xml:space="preserve">Selection </w:t>
            </w:r>
            <w:r w:rsidR="00D86B62">
              <w:rPr>
                <w:rStyle w:val="Lienhypertexte"/>
                <w:noProof/>
              </w:rPr>
              <w:t>a une équipe</w:t>
            </w:r>
            <w:r>
              <w:rPr>
                <w:noProof/>
                <w:webHidden/>
              </w:rPr>
              <w:tab/>
            </w:r>
            <w:r>
              <w:rPr>
                <w:noProof/>
                <w:webHidden/>
              </w:rPr>
              <w:fldChar w:fldCharType="begin"/>
            </w:r>
            <w:r>
              <w:rPr>
                <w:noProof/>
                <w:webHidden/>
              </w:rPr>
              <w:instrText xml:space="preserve"> PAGEREF _Toc193624927 \h </w:instrText>
            </w:r>
            <w:r>
              <w:rPr>
                <w:noProof/>
                <w:webHidden/>
              </w:rPr>
            </w:r>
            <w:r>
              <w:rPr>
                <w:noProof/>
                <w:webHidden/>
              </w:rPr>
              <w:fldChar w:fldCharType="separate"/>
            </w:r>
            <w:r>
              <w:rPr>
                <w:noProof/>
                <w:webHidden/>
              </w:rPr>
              <w:t>8</w:t>
            </w:r>
            <w:r>
              <w:rPr>
                <w:noProof/>
                <w:webHidden/>
              </w:rPr>
              <w:fldChar w:fldCharType="end"/>
            </w:r>
          </w:hyperlink>
        </w:p>
        <w:p w14:paraId="434B3356" w14:textId="7CC8C807" w:rsidR="0086148B" w:rsidRDefault="0086148B">
          <w:pPr>
            <w:pStyle w:val="TM1"/>
            <w:rPr>
              <w:noProof/>
              <w:sz w:val="24"/>
              <w:szCs w:val="24"/>
              <w:lang w:val="en-CA"/>
            </w:rPr>
          </w:pPr>
          <w:hyperlink w:anchor="_Toc193624928" w:history="1">
            <w:r w:rsidR="00D86B62">
              <w:rPr>
                <w:rStyle w:val="Lienhypertexte"/>
                <w:noProof/>
              </w:rPr>
              <w:t>Préparation a la copmpétition</w:t>
            </w:r>
            <w:r>
              <w:rPr>
                <w:noProof/>
                <w:webHidden/>
              </w:rPr>
              <w:tab/>
            </w:r>
            <w:r>
              <w:rPr>
                <w:noProof/>
                <w:webHidden/>
              </w:rPr>
              <w:fldChar w:fldCharType="begin"/>
            </w:r>
            <w:r>
              <w:rPr>
                <w:noProof/>
                <w:webHidden/>
              </w:rPr>
              <w:instrText xml:space="preserve"> PAGEREF _Toc193624928 \h </w:instrText>
            </w:r>
            <w:r>
              <w:rPr>
                <w:noProof/>
                <w:webHidden/>
              </w:rPr>
            </w:r>
            <w:r>
              <w:rPr>
                <w:noProof/>
                <w:webHidden/>
              </w:rPr>
              <w:fldChar w:fldCharType="separate"/>
            </w:r>
            <w:r>
              <w:rPr>
                <w:noProof/>
                <w:webHidden/>
              </w:rPr>
              <w:t>9</w:t>
            </w:r>
            <w:r>
              <w:rPr>
                <w:noProof/>
                <w:webHidden/>
              </w:rPr>
              <w:fldChar w:fldCharType="end"/>
            </w:r>
          </w:hyperlink>
        </w:p>
        <w:p w14:paraId="36FD4CC6" w14:textId="6F7B0D13" w:rsidR="0086148B" w:rsidRDefault="0086148B">
          <w:pPr>
            <w:pStyle w:val="TM1"/>
            <w:rPr>
              <w:noProof/>
              <w:sz w:val="24"/>
              <w:szCs w:val="24"/>
              <w:lang w:val="en-CA"/>
            </w:rPr>
          </w:pPr>
          <w:hyperlink w:anchor="_Toc193624929" w:history="1">
            <w:r w:rsidR="00D86B62">
              <w:rPr>
                <w:rStyle w:val="Lienhypertexte"/>
                <w:noProof/>
              </w:rPr>
              <w:t>Dérogation pour blessure d’un athlète d’élite</w:t>
            </w:r>
            <w:r>
              <w:rPr>
                <w:noProof/>
                <w:webHidden/>
              </w:rPr>
              <w:tab/>
            </w:r>
            <w:r>
              <w:rPr>
                <w:noProof/>
                <w:webHidden/>
              </w:rPr>
              <w:fldChar w:fldCharType="begin"/>
            </w:r>
            <w:r>
              <w:rPr>
                <w:noProof/>
                <w:webHidden/>
              </w:rPr>
              <w:instrText xml:space="preserve"> PAGEREF _Toc193624929 \h </w:instrText>
            </w:r>
            <w:r>
              <w:rPr>
                <w:noProof/>
                <w:webHidden/>
              </w:rPr>
            </w:r>
            <w:r>
              <w:rPr>
                <w:noProof/>
                <w:webHidden/>
              </w:rPr>
              <w:fldChar w:fldCharType="separate"/>
            </w:r>
            <w:r>
              <w:rPr>
                <w:noProof/>
                <w:webHidden/>
              </w:rPr>
              <w:t>10</w:t>
            </w:r>
            <w:r>
              <w:rPr>
                <w:noProof/>
                <w:webHidden/>
              </w:rPr>
              <w:fldChar w:fldCharType="end"/>
            </w:r>
          </w:hyperlink>
        </w:p>
        <w:p w14:paraId="2E771C4D" w14:textId="79DF8A51" w:rsidR="0086148B" w:rsidRDefault="0086148B">
          <w:pPr>
            <w:pStyle w:val="TM1"/>
            <w:rPr>
              <w:noProof/>
              <w:sz w:val="24"/>
              <w:szCs w:val="24"/>
              <w:lang w:val="en-CA"/>
            </w:rPr>
          </w:pPr>
          <w:hyperlink w:anchor="_Toc193624930" w:history="1">
            <w:r w:rsidRPr="00D45521">
              <w:rPr>
                <w:rStyle w:val="Lienhypertexte"/>
                <w:noProof/>
              </w:rPr>
              <w:t>F</w:t>
            </w:r>
            <w:r w:rsidR="00D86B62">
              <w:rPr>
                <w:rStyle w:val="Lienhypertexte"/>
                <w:noProof/>
              </w:rPr>
              <w:t>inancement</w:t>
            </w:r>
            <w:r>
              <w:rPr>
                <w:noProof/>
                <w:webHidden/>
              </w:rPr>
              <w:tab/>
            </w:r>
            <w:r>
              <w:rPr>
                <w:noProof/>
                <w:webHidden/>
              </w:rPr>
              <w:fldChar w:fldCharType="begin"/>
            </w:r>
            <w:r>
              <w:rPr>
                <w:noProof/>
                <w:webHidden/>
              </w:rPr>
              <w:instrText xml:space="preserve"> PAGEREF _Toc193624930 \h </w:instrText>
            </w:r>
            <w:r>
              <w:rPr>
                <w:noProof/>
                <w:webHidden/>
              </w:rPr>
            </w:r>
            <w:r>
              <w:rPr>
                <w:noProof/>
                <w:webHidden/>
              </w:rPr>
              <w:fldChar w:fldCharType="separate"/>
            </w:r>
            <w:r>
              <w:rPr>
                <w:noProof/>
                <w:webHidden/>
              </w:rPr>
              <w:t>10</w:t>
            </w:r>
            <w:r>
              <w:rPr>
                <w:noProof/>
                <w:webHidden/>
              </w:rPr>
              <w:fldChar w:fldCharType="end"/>
            </w:r>
          </w:hyperlink>
        </w:p>
        <w:p w14:paraId="2A857DAE" w14:textId="20B6B3F1" w:rsidR="0086148B" w:rsidRDefault="0086148B">
          <w:pPr>
            <w:pStyle w:val="TM1"/>
            <w:rPr>
              <w:noProof/>
              <w:sz w:val="24"/>
              <w:szCs w:val="24"/>
              <w:lang w:val="en-CA"/>
            </w:rPr>
          </w:pPr>
          <w:hyperlink w:anchor="_Toc193624931" w:history="1">
            <w:r w:rsidR="00D86B62">
              <w:rPr>
                <w:rStyle w:val="Lienhypertexte"/>
                <w:noProof/>
              </w:rPr>
              <w:t>Droit de modification</w:t>
            </w:r>
            <w:r>
              <w:rPr>
                <w:noProof/>
                <w:webHidden/>
              </w:rPr>
              <w:tab/>
            </w:r>
            <w:r>
              <w:rPr>
                <w:noProof/>
                <w:webHidden/>
              </w:rPr>
              <w:fldChar w:fldCharType="begin"/>
            </w:r>
            <w:r>
              <w:rPr>
                <w:noProof/>
                <w:webHidden/>
              </w:rPr>
              <w:instrText xml:space="preserve"> PAGEREF _Toc193624931 \h </w:instrText>
            </w:r>
            <w:r>
              <w:rPr>
                <w:noProof/>
                <w:webHidden/>
              </w:rPr>
            </w:r>
            <w:r>
              <w:rPr>
                <w:noProof/>
                <w:webHidden/>
              </w:rPr>
              <w:fldChar w:fldCharType="separate"/>
            </w:r>
            <w:r>
              <w:rPr>
                <w:noProof/>
                <w:webHidden/>
              </w:rPr>
              <w:t>10</w:t>
            </w:r>
            <w:r>
              <w:rPr>
                <w:noProof/>
                <w:webHidden/>
              </w:rPr>
              <w:fldChar w:fldCharType="end"/>
            </w:r>
          </w:hyperlink>
        </w:p>
        <w:p w14:paraId="5E334F88" w14:textId="0D287E0F" w:rsidR="0086148B" w:rsidRDefault="0086148B">
          <w:pPr>
            <w:pStyle w:val="TM1"/>
            <w:rPr>
              <w:noProof/>
              <w:sz w:val="24"/>
              <w:szCs w:val="24"/>
              <w:lang w:val="en-CA"/>
            </w:rPr>
          </w:pPr>
          <w:hyperlink w:anchor="_Toc193624932" w:history="1">
            <w:r w:rsidR="00D86B62">
              <w:rPr>
                <w:rStyle w:val="Lienhypertexte"/>
                <w:noProof/>
              </w:rPr>
              <w:t>Compétitions qualificatives internationales des équipes</w:t>
            </w:r>
            <w:r>
              <w:rPr>
                <w:noProof/>
                <w:webHidden/>
              </w:rPr>
              <w:tab/>
            </w:r>
            <w:r>
              <w:rPr>
                <w:noProof/>
                <w:webHidden/>
              </w:rPr>
              <w:fldChar w:fldCharType="begin"/>
            </w:r>
            <w:r>
              <w:rPr>
                <w:noProof/>
                <w:webHidden/>
              </w:rPr>
              <w:instrText xml:space="preserve"> PAGEREF _Toc193624932 \h </w:instrText>
            </w:r>
            <w:r>
              <w:rPr>
                <w:noProof/>
                <w:webHidden/>
              </w:rPr>
            </w:r>
            <w:r>
              <w:rPr>
                <w:noProof/>
                <w:webHidden/>
              </w:rPr>
              <w:fldChar w:fldCharType="separate"/>
            </w:r>
            <w:r>
              <w:rPr>
                <w:noProof/>
                <w:webHidden/>
              </w:rPr>
              <w:t>14</w:t>
            </w:r>
            <w:r>
              <w:rPr>
                <w:noProof/>
                <w:webHidden/>
              </w:rPr>
              <w:fldChar w:fldCharType="end"/>
            </w:r>
          </w:hyperlink>
        </w:p>
        <w:p w14:paraId="7B0B2CDC" w14:textId="61219236" w:rsidR="00FA7245" w:rsidRDefault="004C466B">
          <w:r>
            <w:fldChar w:fldCharType="end"/>
          </w:r>
        </w:p>
      </w:sdtContent>
    </w:sdt>
    <w:p w14:paraId="186F786B" w14:textId="77777777" w:rsidR="006E3FD1" w:rsidRDefault="006E3FD1">
      <w:pPr>
        <w:sectPr w:rsidR="006E3FD1" w:rsidSect="0076762A">
          <w:pgSz w:w="12240" w:h="15840"/>
          <w:pgMar w:top="1378" w:right="1321" w:bottom="278" w:left="1338" w:header="720" w:footer="720" w:gutter="0"/>
          <w:cols w:space="720"/>
        </w:sectPr>
      </w:pPr>
    </w:p>
    <w:p w14:paraId="411167C6" w14:textId="208B80C8" w:rsidR="006E3FD1" w:rsidRPr="006A7689" w:rsidRDefault="006A7689" w:rsidP="009429F3">
      <w:pPr>
        <w:pStyle w:val="Titre1"/>
        <w:rPr>
          <w:lang w:val="fr-CA"/>
        </w:rPr>
      </w:pPr>
      <w:bookmarkStart w:id="0" w:name="_Toc193624922"/>
      <w:r w:rsidRPr="006A7689">
        <w:rPr>
          <w:lang w:val="fr-CA"/>
        </w:rPr>
        <w:lastRenderedPageBreak/>
        <w:t>OBJETS</w:t>
      </w:r>
      <w:r w:rsidR="008E1597" w:rsidRPr="006A7689">
        <w:rPr>
          <w:lang w:val="fr-CA"/>
        </w:rPr>
        <w:t>:</w:t>
      </w:r>
      <w:bookmarkEnd w:id="0"/>
    </w:p>
    <w:p w14:paraId="411167C7" w14:textId="2039FF5B" w:rsidR="006E3FD1" w:rsidRPr="006A7689" w:rsidRDefault="006A7689" w:rsidP="00FC0B7F">
      <w:pPr>
        <w:pStyle w:val="Corpsdetexte"/>
        <w:ind w:left="109" w:right="116"/>
        <w:jc w:val="both"/>
        <w:rPr>
          <w:lang w:val="fr-CA"/>
        </w:rPr>
      </w:pPr>
      <w:r w:rsidRPr="006A7689">
        <w:rPr>
          <w:lang w:val="fr-CA"/>
        </w:rPr>
        <w:t>L’objectif de ce document est de fournir aux athlètes, entraîneurs et officiels un aperçu étape par étape des critères de qualification requis pour être admissible à la sélection au sein des équipes internationales de la WCH et pour représenter Équipe Canada.</w:t>
      </w:r>
      <w:r w:rsidR="00736CBF" w:rsidRPr="006A7689">
        <w:rPr>
          <w:lang w:val="fr-CA"/>
        </w:rPr>
        <w:t xml:space="preserve">  </w:t>
      </w:r>
    </w:p>
    <w:p w14:paraId="411167C9" w14:textId="3B37629F" w:rsidR="006E3FD1" w:rsidRPr="006A7689" w:rsidRDefault="008E1597">
      <w:pPr>
        <w:pStyle w:val="Titre1"/>
        <w:rPr>
          <w:lang w:val="fr-CA"/>
        </w:rPr>
      </w:pPr>
      <w:bookmarkStart w:id="1" w:name="_Toc193624923"/>
      <w:r w:rsidRPr="00AC3ED1">
        <w:rPr>
          <w:lang w:val="fr-CA"/>
        </w:rPr>
        <w:t>Philosoph</w:t>
      </w:r>
      <w:r w:rsidR="00AC3ED1" w:rsidRPr="00AC3ED1">
        <w:rPr>
          <w:lang w:val="fr-CA"/>
        </w:rPr>
        <w:t>IE RELATIVE A L’ADMISSIBILITÉ A ÉQUIPE CANADA</w:t>
      </w:r>
      <w:r w:rsidRPr="00AC3ED1">
        <w:rPr>
          <w:lang w:val="fr-CA"/>
        </w:rPr>
        <w:t>:</w:t>
      </w:r>
      <w:bookmarkEnd w:id="1"/>
    </w:p>
    <w:p w14:paraId="4BE1B119" w14:textId="77777777" w:rsidR="00AC3ED1" w:rsidRPr="00AC3ED1" w:rsidRDefault="00AC3ED1" w:rsidP="00AC3ED1">
      <w:pPr>
        <w:pStyle w:val="Corpsdetexte"/>
        <w:ind w:left="109" w:right="142"/>
        <w:rPr>
          <w:lang w:val="fr-CA"/>
        </w:rPr>
      </w:pPr>
      <w:r w:rsidRPr="00AC3ED1">
        <w:rPr>
          <w:lang w:val="fr-CA"/>
        </w:rPr>
        <w:t>La WCH s’engage à développer le sport de l’haltérophilie à l’échelle nationale. Afin d’atteindre cet objectif, nous croyons que les athlètes doivent disposer d’occasions raisonnables de participer à des événements locaux, régionaux, nationaux et internationaux à mesure qu’ils améliorent leurs compétences et leurs capacités. Cette approche s’inscrit dans le protocole de développement à long terme de l’athlète établi pour le sport de l’haltérophilie.</w:t>
      </w:r>
    </w:p>
    <w:p w14:paraId="2CA7DDE1" w14:textId="77777777" w:rsidR="00AC3ED1" w:rsidRPr="00AC3ED1" w:rsidRDefault="00AC3ED1" w:rsidP="00AC3ED1">
      <w:pPr>
        <w:pStyle w:val="Corpsdetexte"/>
        <w:ind w:left="109" w:right="142"/>
        <w:rPr>
          <w:lang w:val="fr-CA"/>
        </w:rPr>
      </w:pPr>
      <w:r w:rsidRPr="00AC3ED1">
        <w:rPr>
          <w:lang w:val="fr-CA"/>
        </w:rPr>
        <w:t>L’établissement de marqueurs de performance est essentiel à ce processus, puisqu’ils fournissent aux athlètes et aux entraîneurs des attentes claires ainsi que des lignes directrices précises quant au niveau de performance requis pour être sélectionné à des événements.</w:t>
      </w:r>
    </w:p>
    <w:p w14:paraId="411167CC" w14:textId="04BD29DF" w:rsidR="006E3FD1" w:rsidRPr="00AC3ED1" w:rsidRDefault="00AC3ED1" w:rsidP="00AC3ED1">
      <w:pPr>
        <w:pStyle w:val="Corpsdetexte"/>
        <w:ind w:left="109" w:right="142"/>
        <w:rPr>
          <w:lang w:val="fr-CA"/>
        </w:rPr>
      </w:pPr>
      <w:r w:rsidRPr="00AC3ED1">
        <w:rPr>
          <w:lang w:val="fr-CA"/>
        </w:rPr>
        <w:t>La WCH est d’avis que la sélection doit refléter la performance actuelle et le potentiel de l’athlète, tout en assurant une position compétitive lors de tous les événements internationaux.</w:t>
      </w:r>
      <w:r w:rsidR="00F405AA" w:rsidRPr="00AC3ED1">
        <w:rPr>
          <w:lang w:val="fr-CA"/>
        </w:rPr>
        <w:t xml:space="preserve">  </w:t>
      </w:r>
    </w:p>
    <w:p w14:paraId="144F1E47" w14:textId="0DEA6060" w:rsidR="00F405AA" w:rsidRPr="00AC3ED1" w:rsidRDefault="00AC3ED1">
      <w:pPr>
        <w:pStyle w:val="Titre1"/>
        <w:jc w:val="both"/>
        <w:rPr>
          <w:lang w:val="fr-CA"/>
        </w:rPr>
      </w:pPr>
      <w:bookmarkStart w:id="2" w:name="_Toc193624924"/>
      <w:r w:rsidRPr="00AC3ED1">
        <w:rPr>
          <w:lang w:val="fr-CA"/>
        </w:rPr>
        <w:t>IDENTIFICATION DES MARQUEURS</w:t>
      </w:r>
      <w:r w:rsidR="0003442D" w:rsidRPr="00AC3ED1">
        <w:rPr>
          <w:lang w:val="fr-CA"/>
        </w:rPr>
        <w:t>:</w:t>
      </w:r>
      <w:bookmarkEnd w:id="2"/>
    </w:p>
    <w:p w14:paraId="03CEA18A" w14:textId="2FB89816" w:rsidR="0003442D" w:rsidRPr="00AC3ED1" w:rsidRDefault="00AC3ED1" w:rsidP="00E2135E">
      <w:pPr>
        <w:pStyle w:val="Sansinterligne"/>
        <w:rPr>
          <w:sz w:val="24"/>
          <w:szCs w:val="24"/>
          <w:lang w:val="fr-CA"/>
        </w:rPr>
      </w:pPr>
      <w:r w:rsidRPr="00AC3ED1">
        <w:rPr>
          <w:sz w:val="24"/>
          <w:szCs w:val="24"/>
          <w:lang w:val="fr-CA"/>
        </w:rPr>
        <w:t>La WCH utilise les critères suivants pour établir les marqueurs pour les différentes catégories de poids et d’âge :</w:t>
      </w:r>
    </w:p>
    <w:p w14:paraId="20BE5478" w14:textId="30B02A31" w:rsidR="00916EFB" w:rsidRPr="00AC3ED1" w:rsidRDefault="00916EFB" w:rsidP="00916EFB">
      <w:pPr>
        <w:pStyle w:val="Titre2"/>
        <w:rPr>
          <w:noProof/>
          <w:lang w:val="fr-CA"/>
        </w:rPr>
      </w:pPr>
      <w:r w:rsidRPr="00AC3ED1">
        <w:rPr>
          <w:noProof/>
          <w:lang w:val="fr-CA"/>
        </w:rPr>
        <w:t>SEnior</w:t>
      </w:r>
    </w:p>
    <w:p w14:paraId="13E362C2" w14:textId="5927E065" w:rsidR="00816783" w:rsidRPr="00E36D18" w:rsidRDefault="00AC3ED1" w:rsidP="00E2135E">
      <w:pPr>
        <w:rPr>
          <w:noProof/>
          <w:sz w:val="24"/>
          <w:szCs w:val="24"/>
          <w:lang w:val="fr-CA"/>
        </w:rPr>
      </w:pPr>
      <w:r w:rsidRPr="00AC3ED1">
        <w:rPr>
          <w:noProof/>
          <w:sz w:val="24"/>
          <w:szCs w:val="24"/>
          <w:lang w:val="fr-CA"/>
        </w:rPr>
        <w:t>Les marqueurs seniors 2026 sont fondés sur les classements de l’IWF de 2024 et 2025. Le Comité de haute performance a proposé ces marqueurs. Le conseil d’administration a accepté les recommandations du Comité.</w:t>
      </w:r>
    </w:p>
    <w:p w14:paraId="0DBB6748" w14:textId="24683AE8" w:rsidR="00916EFB" w:rsidRPr="00534A05" w:rsidRDefault="00916EFB" w:rsidP="00916EFB">
      <w:pPr>
        <w:pStyle w:val="Titre2"/>
        <w:rPr>
          <w:noProof/>
          <w:lang w:val="fr-CA"/>
        </w:rPr>
      </w:pPr>
      <w:r w:rsidRPr="00534A05">
        <w:rPr>
          <w:noProof/>
          <w:lang w:val="fr-CA"/>
        </w:rPr>
        <w:t>JUnior</w:t>
      </w:r>
      <w:r w:rsidR="00787AD4" w:rsidRPr="00534A05">
        <w:rPr>
          <w:noProof/>
          <w:lang w:val="fr-CA"/>
        </w:rPr>
        <w:t xml:space="preserve"> </w:t>
      </w:r>
      <w:r w:rsidR="00AC3ED1" w:rsidRPr="00534A05">
        <w:rPr>
          <w:noProof/>
          <w:lang w:val="fr-CA"/>
        </w:rPr>
        <w:t>ET JEUNESSE</w:t>
      </w:r>
    </w:p>
    <w:p w14:paraId="77A92C03" w14:textId="04D89508" w:rsidR="008954AA" w:rsidRPr="00534A05" w:rsidRDefault="00534A05" w:rsidP="00E2135E">
      <w:pPr>
        <w:rPr>
          <w:noProof/>
          <w:sz w:val="24"/>
          <w:szCs w:val="24"/>
          <w:lang w:val="fr-CA"/>
        </w:rPr>
      </w:pPr>
      <w:r w:rsidRPr="00534A05">
        <w:rPr>
          <w:noProof/>
          <w:sz w:val="24"/>
          <w:szCs w:val="24"/>
          <w:lang w:val="fr-CA"/>
        </w:rPr>
        <w:t>Dans le but d’offrir un parcours de développement permettant aux athlètes jeunesse et juniors de progresser de leurs catégories respectives vers la catégorie senior, les marqueurs juniors et jeunesse ont été établis en abaissant les marqueurs des catégories seniors.</w:t>
      </w:r>
      <w:r w:rsidR="00BA4D80" w:rsidRPr="00534A05">
        <w:rPr>
          <w:noProof/>
          <w:sz w:val="24"/>
          <w:szCs w:val="24"/>
          <w:lang w:val="fr-CA"/>
        </w:rPr>
        <w:t xml:space="preserve">  </w:t>
      </w:r>
    </w:p>
    <w:p w14:paraId="411167D3" w14:textId="5B290B92" w:rsidR="006E3FD1" w:rsidRPr="00E5206A" w:rsidRDefault="00162FC9">
      <w:pPr>
        <w:pStyle w:val="Titre1"/>
        <w:jc w:val="both"/>
        <w:rPr>
          <w:lang w:val="fr-CA"/>
        </w:rPr>
      </w:pPr>
      <w:bookmarkStart w:id="3" w:name="_Toc193624925"/>
      <w:r w:rsidRPr="00E5206A">
        <w:rPr>
          <w:lang w:val="fr-CA"/>
        </w:rPr>
        <w:t>SEUIL MINIMUM DE PERFORMANCE</w:t>
      </w:r>
      <w:r w:rsidR="00906796" w:rsidRPr="00E5206A">
        <w:rPr>
          <w:lang w:val="fr-CA"/>
        </w:rPr>
        <w:t xml:space="preserve"> (</w:t>
      </w:r>
      <w:r w:rsidRPr="00E5206A">
        <w:rPr>
          <w:lang w:val="fr-CA"/>
        </w:rPr>
        <w:t>SMP</w:t>
      </w:r>
      <w:r w:rsidR="00906796" w:rsidRPr="00E5206A">
        <w:rPr>
          <w:lang w:val="fr-CA"/>
        </w:rPr>
        <w:t>)</w:t>
      </w:r>
      <w:bookmarkEnd w:id="3"/>
    </w:p>
    <w:p w14:paraId="0E8D8D9E" w14:textId="77777777" w:rsidR="00E5206A" w:rsidRPr="00E5206A" w:rsidRDefault="00E5206A" w:rsidP="00E5206A">
      <w:pPr>
        <w:pStyle w:val="Corpsdetexte"/>
        <w:rPr>
          <w:lang w:val="fr-CA"/>
        </w:rPr>
      </w:pPr>
      <w:r w:rsidRPr="00E5206A">
        <w:rPr>
          <w:lang w:val="fr-CA"/>
        </w:rPr>
        <w:t>La sélection des athlètes pour les différents niveaux de compétition nécessite la prise en compte de plusieurs facteurs. La priorité sera accordée aux athlètes cherchant à se qualifier pour les Jeux olympiques, les Jeux du Commonwealth et/ou les Jeux panaméricains lorsque des compétitions obligatoires sont requises à des fins de qualification.</w:t>
      </w:r>
    </w:p>
    <w:p w14:paraId="677E9B5F" w14:textId="77777777" w:rsidR="00E5206A" w:rsidRPr="00E5206A" w:rsidRDefault="00E5206A" w:rsidP="00E5206A">
      <w:pPr>
        <w:pStyle w:val="Corpsdetexte"/>
        <w:rPr>
          <w:lang w:val="fr-CA"/>
        </w:rPr>
      </w:pPr>
    </w:p>
    <w:p w14:paraId="23D0027E" w14:textId="0800F0DF" w:rsidR="00E21912" w:rsidRPr="00E5206A" w:rsidRDefault="00E5206A" w:rsidP="00E5206A">
      <w:pPr>
        <w:pStyle w:val="Corpsdetexte"/>
        <w:rPr>
          <w:lang w:val="fr-CA"/>
        </w:rPr>
      </w:pPr>
      <w:r w:rsidRPr="00E5206A">
        <w:rPr>
          <w:lang w:val="fr-CA"/>
        </w:rPr>
        <w:t>Pour toutes les autres décisions, la philosophie reposera sur la performance de l’athlète par rapport aux marqueurs établis, avec des seuils minimaux de performance exigés pour certains niveaux de compétition. Chaque année, le seuil minimal de performance sera établi pour les trois catégories d’événements suivantes :</w:t>
      </w:r>
    </w:p>
    <w:p w14:paraId="66FDE65F" w14:textId="7FD39081" w:rsidR="00F156D7" w:rsidRPr="00E5206A" w:rsidRDefault="00E5206A" w:rsidP="00A32D1B">
      <w:pPr>
        <w:pStyle w:val="Titre2"/>
        <w:rPr>
          <w:lang w:val="fr-CA"/>
        </w:rPr>
      </w:pPr>
      <w:r w:rsidRPr="00E5206A">
        <w:rPr>
          <w:lang w:val="fr-CA"/>
        </w:rPr>
        <w:t>Championnat du monde et continental</w:t>
      </w:r>
      <w:r w:rsidR="00DF6BED" w:rsidRPr="00E5206A">
        <w:rPr>
          <w:lang w:val="fr-CA"/>
        </w:rPr>
        <w:t xml:space="preserve"> (</w:t>
      </w:r>
      <w:r w:rsidRPr="00E5206A">
        <w:rPr>
          <w:lang w:val="fr-CA"/>
        </w:rPr>
        <w:t xml:space="preserve">Niveau </w:t>
      </w:r>
      <w:r w:rsidR="00DF6BED" w:rsidRPr="00E5206A">
        <w:rPr>
          <w:lang w:val="fr-CA"/>
        </w:rPr>
        <w:t>Elite)</w:t>
      </w:r>
    </w:p>
    <w:p w14:paraId="5AD1377B" w14:textId="7C442F80" w:rsidR="00F156D7" w:rsidRPr="00E5206A" w:rsidRDefault="00E5206A" w:rsidP="00A32D1B">
      <w:pPr>
        <w:pStyle w:val="Corpsdetexte"/>
        <w:numPr>
          <w:ilvl w:val="0"/>
          <w:numId w:val="8"/>
        </w:numPr>
        <w:rPr>
          <w:lang w:val="fr-CA"/>
        </w:rPr>
      </w:pPr>
      <w:r>
        <w:rPr>
          <w:lang w:val="fr-CA"/>
        </w:rPr>
        <w:t>Championnat du Monde Senior de l’</w:t>
      </w:r>
      <w:r w:rsidR="00172EAA" w:rsidRPr="00E5206A">
        <w:rPr>
          <w:lang w:val="fr-CA"/>
        </w:rPr>
        <w:t>IWF</w:t>
      </w:r>
      <w:r w:rsidR="00F156D7" w:rsidRPr="00E5206A">
        <w:rPr>
          <w:lang w:val="fr-CA"/>
        </w:rPr>
        <w:t xml:space="preserve"> </w:t>
      </w:r>
    </w:p>
    <w:p w14:paraId="2FD3BD6F" w14:textId="3FC5F2D8" w:rsidR="00F156D7" w:rsidRPr="00E5206A" w:rsidRDefault="00E5206A" w:rsidP="00A32D1B">
      <w:pPr>
        <w:pStyle w:val="Corpsdetexte"/>
        <w:numPr>
          <w:ilvl w:val="0"/>
          <w:numId w:val="8"/>
        </w:numPr>
        <w:rPr>
          <w:lang w:val="fr-CA"/>
        </w:rPr>
      </w:pPr>
      <w:r w:rsidRPr="00E5206A">
        <w:rPr>
          <w:lang w:val="fr-CA"/>
        </w:rPr>
        <w:t>Championnat du Monde Junior de l’</w:t>
      </w:r>
      <w:r w:rsidR="00172EAA" w:rsidRPr="00E5206A">
        <w:rPr>
          <w:lang w:val="fr-CA"/>
        </w:rPr>
        <w:t>IWF</w:t>
      </w:r>
    </w:p>
    <w:p w14:paraId="74470C29" w14:textId="23705AC3" w:rsidR="00F156D7" w:rsidRPr="00E5206A" w:rsidRDefault="00E5206A" w:rsidP="00A32D1B">
      <w:pPr>
        <w:pStyle w:val="Corpsdetexte"/>
        <w:numPr>
          <w:ilvl w:val="0"/>
          <w:numId w:val="8"/>
        </w:numPr>
        <w:rPr>
          <w:lang w:val="fr-CA"/>
        </w:rPr>
      </w:pPr>
      <w:r w:rsidRPr="00E5206A">
        <w:rPr>
          <w:lang w:val="fr-CA"/>
        </w:rPr>
        <w:t>Championnat du Monde Jeunesse de l’</w:t>
      </w:r>
      <w:r w:rsidR="00172EAA" w:rsidRPr="00E5206A">
        <w:rPr>
          <w:lang w:val="fr-CA"/>
        </w:rPr>
        <w:t xml:space="preserve">IWF </w:t>
      </w:r>
    </w:p>
    <w:p w14:paraId="0E5B0FD2" w14:textId="0B37DF50" w:rsidR="00CA2E26" w:rsidRPr="00DC23CE" w:rsidRDefault="00DC23CE" w:rsidP="00A32D1B">
      <w:pPr>
        <w:pStyle w:val="Titre2"/>
        <w:rPr>
          <w:lang w:val="fr-CA"/>
        </w:rPr>
      </w:pPr>
      <w:r w:rsidRPr="00DC23CE">
        <w:rPr>
          <w:lang w:val="fr-CA"/>
        </w:rPr>
        <w:t xml:space="preserve">jeux multisports et </w:t>
      </w:r>
      <w:r>
        <w:rPr>
          <w:lang w:val="fr-CA"/>
        </w:rPr>
        <w:t>grand prix de l’iwf</w:t>
      </w:r>
      <w:r w:rsidR="00DF6BED" w:rsidRPr="00DC23CE">
        <w:rPr>
          <w:lang w:val="fr-CA"/>
        </w:rPr>
        <w:t xml:space="preserve"> (</w:t>
      </w:r>
      <w:r>
        <w:rPr>
          <w:lang w:val="fr-CA"/>
        </w:rPr>
        <w:t>niveau internationale</w:t>
      </w:r>
      <w:r w:rsidR="00DF6BED" w:rsidRPr="00DC23CE">
        <w:rPr>
          <w:lang w:val="fr-CA"/>
        </w:rPr>
        <w:t xml:space="preserve"> 2)</w:t>
      </w:r>
    </w:p>
    <w:p w14:paraId="51C2854D" w14:textId="201A70BF" w:rsidR="00812040" w:rsidRDefault="00DC23CE" w:rsidP="00812040">
      <w:pPr>
        <w:pStyle w:val="Corpsdetexte"/>
        <w:numPr>
          <w:ilvl w:val="0"/>
          <w:numId w:val="9"/>
        </w:numPr>
      </w:pPr>
      <w:proofErr w:type="spellStart"/>
      <w:r>
        <w:t>Championnat</w:t>
      </w:r>
      <w:proofErr w:type="spellEnd"/>
      <w:r>
        <w:t xml:space="preserve"> </w:t>
      </w:r>
      <w:r w:rsidR="008332C7">
        <w:t xml:space="preserve">Senior </w:t>
      </w:r>
      <w:r w:rsidR="00812040">
        <w:t xml:space="preserve">Pan </w:t>
      </w:r>
      <w:proofErr w:type="spellStart"/>
      <w:r w:rsidR="00812040">
        <w:t>Am</w:t>
      </w:r>
      <w:r>
        <w:t>é</w:t>
      </w:r>
      <w:r w:rsidR="00812040">
        <w:t>rican</w:t>
      </w:r>
      <w:proofErr w:type="spellEnd"/>
      <w:r w:rsidR="00812040">
        <w:t xml:space="preserve"> </w:t>
      </w:r>
    </w:p>
    <w:p w14:paraId="2E80C7B2" w14:textId="0CCE8518" w:rsidR="00812040" w:rsidRDefault="00DC23CE" w:rsidP="00812040">
      <w:pPr>
        <w:pStyle w:val="Corpsdetexte"/>
        <w:numPr>
          <w:ilvl w:val="0"/>
          <w:numId w:val="9"/>
        </w:numPr>
      </w:pPr>
      <w:proofErr w:type="spellStart"/>
      <w:r>
        <w:t>Championnat</w:t>
      </w:r>
      <w:proofErr w:type="spellEnd"/>
      <w:r>
        <w:t xml:space="preserve"> </w:t>
      </w:r>
      <w:r w:rsidR="00812040">
        <w:t xml:space="preserve">Junior Pan </w:t>
      </w:r>
      <w:proofErr w:type="spellStart"/>
      <w:r w:rsidR="00812040">
        <w:t>Am</w:t>
      </w:r>
      <w:r>
        <w:t>é</w:t>
      </w:r>
      <w:r w:rsidR="00812040">
        <w:t>rican</w:t>
      </w:r>
      <w:proofErr w:type="spellEnd"/>
    </w:p>
    <w:p w14:paraId="1D79C0A6" w14:textId="3062F9C3" w:rsidR="00812040" w:rsidRDefault="00DC23CE" w:rsidP="00812040">
      <w:pPr>
        <w:pStyle w:val="Corpsdetexte"/>
        <w:numPr>
          <w:ilvl w:val="0"/>
          <w:numId w:val="9"/>
        </w:numPr>
      </w:pPr>
      <w:proofErr w:type="spellStart"/>
      <w:r>
        <w:t>Championnat</w:t>
      </w:r>
      <w:proofErr w:type="spellEnd"/>
      <w:r>
        <w:t xml:space="preserve"> Jeunesse </w:t>
      </w:r>
      <w:r w:rsidR="00812040">
        <w:t xml:space="preserve">Pan </w:t>
      </w:r>
      <w:proofErr w:type="spellStart"/>
      <w:r w:rsidR="00812040">
        <w:t>Am</w:t>
      </w:r>
      <w:r>
        <w:t>é</w:t>
      </w:r>
      <w:r w:rsidR="00812040">
        <w:t>rica</w:t>
      </w:r>
      <w:r>
        <w:t>i</w:t>
      </w:r>
      <w:r w:rsidR="00812040">
        <w:t>n</w:t>
      </w:r>
      <w:proofErr w:type="spellEnd"/>
      <w:r w:rsidR="00812040">
        <w:t xml:space="preserve"> </w:t>
      </w:r>
    </w:p>
    <w:p w14:paraId="2A65A249" w14:textId="1747E233" w:rsidR="007D7624" w:rsidRPr="00DC23CE" w:rsidRDefault="00DC23CE" w:rsidP="007D7624">
      <w:pPr>
        <w:pStyle w:val="Corpsdetexte"/>
        <w:numPr>
          <w:ilvl w:val="0"/>
          <w:numId w:val="9"/>
        </w:numPr>
        <w:rPr>
          <w:lang w:val="fr-CA"/>
        </w:rPr>
      </w:pPr>
      <w:r w:rsidRPr="00DC23CE">
        <w:rPr>
          <w:lang w:val="fr-CA"/>
        </w:rPr>
        <w:t>C</w:t>
      </w:r>
      <w:r>
        <w:rPr>
          <w:lang w:val="fr-CA"/>
        </w:rPr>
        <w:t>h</w:t>
      </w:r>
      <w:r w:rsidRPr="00DC23CE">
        <w:rPr>
          <w:lang w:val="fr-CA"/>
        </w:rPr>
        <w:t>ampionnat du Commonwealth Senior, Junior et Je</w:t>
      </w:r>
      <w:r>
        <w:rPr>
          <w:lang w:val="fr-CA"/>
        </w:rPr>
        <w:t>unesse</w:t>
      </w:r>
    </w:p>
    <w:p w14:paraId="5AC839BF" w14:textId="4D01374C" w:rsidR="008332C7" w:rsidRPr="00DC23CE" w:rsidRDefault="00DC23CE" w:rsidP="007D7624">
      <w:pPr>
        <w:pStyle w:val="Corpsdetexte"/>
        <w:numPr>
          <w:ilvl w:val="0"/>
          <w:numId w:val="9"/>
        </w:numPr>
        <w:rPr>
          <w:lang w:val="fr-CA"/>
        </w:rPr>
      </w:pPr>
      <w:r w:rsidRPr="00DC23CE">
        <w:rPr>
          <w:lang w:val="fr-CA"/>
        </w:rPr>
        <w:t>Événements Grand Prix et Coupe du Monde</w:t>
      </w:r>
      <w:r>
        <w:rPr>
          <w:lang w:val="fr-CA"/>
        </w:rPr>
        <w:t xml:space="preserve"> de l’IWF</w:t>
      </w:r>
      <w:r w:rsidR="008332C7" w:rsidRPr="00DC23CE">
        <w:rPr>
          <w:lang w:val="fr-CA"/>
        </w:rPr>
        <w:t xml:space="preserve"> </w:t>
      </w:r>
    </w:p>
    <w:p w14:paraId="350283A0" w14:textId="6087F250" w:rsidR="00DF6BED" w:rsidRPr="00DC23CE" w:rsidRDefault="00CA3D7F" w:rsidP="00A32D1B">
      <w:pPr>
        <w:pStyle w:val="Corpsdetexte"/>
        <w:numPr>
          <w:ilvl w:val="0"/>
          <w:numId w:val="9"/>
        </w:numPr>
        <w:rPr>
          <w:lang w:val="fr-CA"/>
        </w:rPr>
      </w:pPr>
      <w:r w:rsidRPr="00DC23CE">
        <w:rPr>
          <w:lang w:val="fr-CA"/>
        </w:rPr>
        <w:t xml:space="preserve">FISU </w:t>
      </w:r>
      <w:r w:rsidR="00DC23CE" w:rsidRPr="00DC23CE">
        <w:rPr>
          <w:lang w:val="fr-CA"/>
        </w:rPr>
        <w:t>Championnat du monde un</w:t>
      </w:r>
      <w:r w:rsidR="00DC23CE">
        <w:rPr>
          <w:lang w:val="fr-CA"/>
        </w:rPr>
        <w:t>iversitaire</w:t>
      </w:r>
      <w:r w:rsidR="00473F95" w:rsidRPr="00DC23CE">
        <w:rPr>
          <w:lang w:val="fr-CA"/>
        </w:rPr>
        <w:t xml:space="preserve"> (Junior </w:t>
      </w:r>
      <w:r w:rsidR="00DC23CE">
        <w:rPr>
          <w:lang w:val="fr-CA"/>
        </w:rPr>
        <w:t>é</w:t>
      </w:r>
      <w:r w:rsidR="00B92947" w:rsidRPr="00DC23CE">
        <w:rPr>
          <w:lang w:val="fr-CA"/>
        </w:rPr>
        <w:t>lite – 80%)</w:t>
      </w:r>
    </w:p>
    <w:p w14:paraId="1BB35529" w14:textId="457694AA" w:rsidR="00101A3D" w:rsidRPr="00444BD5" w:rsidRDefault="0086042A" w:rsidP="00A32D1B">
      <w:pPr>
        <w:pStyle w:val="Titre2"/>
        <w:rPr>
          <w:lang w:val="fr-CA"/>
        </w:rPr>
      </w:pPr>
      <w:r w:rsidRPr="00444BD5">
        <w:rPr>
          <w:lang w:val="fr-CA"/>
        </w:rPr>
        <w:t>Autres compétitions internationale</w:t>
      </w:r>
      <w:r w:rsidR="00DF6BED" w:rsidRPr="00444BD5">
        <w:rPr>
          <w:lang w:val="fr-CA"/>
        </w:rPr>
        <w:t xml:space="preserve"> (</w:t>
      </w:r>
      <w:r w:rsidRPr="00444BD5">
        <w:rPr>
          <w:lang w:val="fr-CA"/>
        </w:rPr>
        <w:t xml:space="preserve">niveau </w:t>
      </w:r>
      <w:r w:rsidR="00DF6BED" w:rsidRPr="00444BD5">
        <w:rPr>
          <w:lang w:val="fr-CA"/>
        </w:rPr>
        <w:t>International</w:t>
      </w:r>
      <w:r w:rsidRPr="00444BD5">
        <w:rPr>
          <w:lang w:val="fr-CA"/>
        </w:rPr>
        <w:t>e</w:t>
      </w:r>
      <w:r w:rsidR="00DF6BED" w:rsidRPr="00444BD5">
        <w:rPr>
          <w:lang w:val="fr-CA"/>
        </w:rPr>
        <w:t xml:space="preserve"> 1)</w:t>
      </w:r>
      <w:r w:rsidR="00DF5332" w:rsidRPr="00444BD5">
        <w:rPr>
          <w:lang w:val="fr-CA"/>
        </w:rPr>
        <w:t xml:space="preserve"> </w:t>
      </w:r>
    </w:p>
    <w:p w14:paraId="76C98D7C" w14:textId="3B26B8F1" w:rsidR="00101A3D" w:rsidRDefault="00444BD5" w:rsidP="00D3612F">
      <w:pPr>
        <w:pStyle w:val="Corpsdetexte"/>
        <w:numPr>
          <w:ilvl w:val="0"/>
          <w:numId w:val="9"/>
        </w:numPr>
      </w:pPr>
      <w:proofErr w:type="spellStart"/>
      <w:r>
        <w:t>Séries</w:t>
      </w:r>
      <w:proofErr w:type="spellEnd"/>
      <w:r>
        <w:t xml:space="preserve"> de </w:t>
      </w:r>
      <w:proofErr w:type="spellStart"/>
      <w:r>
        <w:t>l’Open</w:t>
      </w:r>
      <w:proofErr w:type="spellEnd"/>
      <w:r>
        <w:t xml:space="preserve"> </w:t>
      </w:r>
      <w:proofErr w:type="spellStart"/>
      <w:r>
        <w:t>Américains</w:t>
      </w:r>
      <w:proofErr w:type="spellEnd"/>
    </w:p>
    <w:p w14:paraId="0B7CDE76" w14:textId="16606393" w:rsidR="00D3612F" w:rsidRPr="00444BD5" w:rsidRDefault="00CA3D7F" w:rsidP="00B44E87">
      <w:pPr>
        <w:pStyle w:val="Corpsdetexte"/>
        <w:numPr>
          <w:ilvl w:val="0"/>
          <w:numId w:val="9"/>
        </w:numPr>
        <w:rPr>
          <w:lang w:val="fr-CA"/>
        </w:rPr>
      </w:pPr>
      <w:r w:rsidRPr="00444BD5">
        <w:rPr>
          <w:lang w:val="fr-CA"/>
        </w:rPr>
        <w:t xml:space="preserve">FISU </w:t>
      </w:r>
      <w:r w:rsidR="00444BD5" w:rsidRPr="00444BD5">
        <w:rPr>
          <w:lang w:val="fr-CA"/>
        </w:rPr>
        <w:t>Championnat du Monde Universitaire</w:t>
      </w:r>
      <w:r w:rsidR="006D7BC3" w:rsidRPr="00444BD5">
        <w:rPr>
          <w:lang w:val="fr-CA"/>
        </w:rPr>
        <w:t xml:space="preserve"> (</w:t>
      </w:r>
      <w:r w:rsidR="00444BD5" w:rsidRPr="00444BD5">
        <w:rPr>
          <w:lang w:val="fr-CA"/>
        </w:rPr>
        <w:t>É</w:t>
      </w:r>
      <w:r w:rsidR="006D7BC3" w:rsidRPr="00444BD5">
        <w:rPr>
          <w:lang w:val="fr-CA"/>
        </w:rPr>
        <w:t>lite</w:t>
      </w:r>
      <w:r w:rsidR="00444BD5" w:rsidRPr="00444BD5">
        <w:rPr>
          <w:lang w:val="fr-CA"/>
        </w:rPr>
        <w:t xml:space="preserve"> Junior</w:t>
      </w:r>
      <w:r w:rsidR="006D7BC3" w:rsidRPr="00444BD5">
        <w:rPr>
          <w:lang w:val="fr-CA"/>
        </w:rPr>
        <w:t>)</w:t>
      </w:r>
    </w:p>
    <w:p w14:paraId="4921B911" w14:textId="1D3ACF3F" w:rsidR="00DF5332" w:rsidRPr="00E36D18" w:rsidRDefault="00E36D18" w:rsidP="00B44E87">
      <w:pPr>
        <w:pStyle w:val="Corpsdetexte"/>
        <w:numPr>
          <w:ilvl w:val="0"/>
          <w:numId w:val="9"/>
        </w:numPr>
        <w:rPr>
          <w:lang w:val="fr-CA"/>
        </w:rPr>
      </w:pPr>
      <w:r w:rsidRPr="00E36D18">
        <w:rPr>
          <w:lang w:val="fr-CA"/>
        </w:rPr>
        <w:t>Différents évènements internationale disponible de temps en</w:t>
      </w:r>
      <w:r>
        <w:rPr>
          <w:lang w:val="fr-CA"/>
        </w:rPr>
        <w:t xml:space="preserve"> temps. </w:t>
      </w:r>
    </w:p>
    <w:p w14:paraId="52282E6B" w14:textId="242A382D" w:rsidR="004013AE" w:rsidRPr="00F168AC" w:rsidRDefault="00E36D18" w:rsidP="0061466D">
      <w:pPr>
        <w:pStyle w:val="Corpsdetexte"/>
        <w:rPr>
          <w:lang w:val="fr-CA"/>
        </w:rPr>
      </w:pPr>
      <w:r w:rsidRPr="00E36D18">
        <w:rPr>
          <w:lang w:val="fr-CA"/>
        </w:rPr>
        <w:t>Il existe divers événements organisés chaque année aux niveaux local, régional et international. Bon nombre de ces événements ont des normes établies qui échappent au contrôle de la WCH. Lorsqu’une compétition fixe des normes différentes de celles établies par la WCH, ce sont les normes de la compétition qui prévalent. Si des athlètes souhaitent participer à un événement international non mentionné ci-dessus, la WCH déterminera le niveau de qualification applicable en fonction des informations disponibles au moment de la demande</w:t>
      </w:r>
      <w:r w:rsidR="007A433A" w:rsidRPr="00F168AC">
        <w:rPr>
          <w:lang w:val="fr-CA"/>
        </w:rPr>
        <w:t>.</w:t>
      </w:r>
    </w:p>
    <w:p w14:paraId="74AF06F8" w14:textId="1C721145" w:rsidR="007A7148" w:rsidRPr="00F168AC" w:rsidRDefault="00F168AC" w:rsidP="00F168AC">
      <w:pPr>
        <w:pStyle w:val="Corpsdetexte"/>
        <w:rPr>
          <w:b/>
          <w:bCs/>
          <w:lang w:val="fr-CA"/>
        </w:rPr>
      </w:pPr>
      <w:r w:rsidRPr="00F168AC">
        <w:rPr>
          <w:b/>
          <w:bCs/>
          <w:lang w:val="fr-CA"/>
        </w:rPr>
        <w:t xml:space="preserve">Règles de sélection pour les grands jeux – c.-à-d. Jeux olympiques, Jeux panaméricains, Jeux du Commonwealth, Jeux panaméricains juniors : lorsque les normes de qualification établies pour </w:t>
      </w:r>
      <w:r w:rsidRPr="00F168AC">
        <w:rPr>
          <w:b/>
          <w:bCs/>
          <w:lang w:val="fr-CA"/>
        </w:rPr>
        <w:lastRenderedPageBreak/>
        <w:t>un grand jeu diffèrent des normes de qualification de la WCH, ce sont les normes du grand jeu qui prévalent. Nonobstant les normes de qualification établies pour les grands jeux, aucun athlète ne peut représenter Équipe Canada à un grand jeu à moins de respecter la norme internationale de niveau 1.</w:t>
      </w:r>
    </w:p>
    <w:p w14:paraId="4DCD7307" w14:textId="1C00E9FF" w:rsidR="00B609B6" w:rsidRPr="000D0143" w:rsidRDefault="00F168AC" w:rsidP="0061466D">
      <w:pPr>
        <w:pStyle w:val="Corpsdetexte"/>
        <w:rPr>
          <w:b/>
          <w:bCs/>
        </w:rPr>
      </w:pPr>
      <w:r w:rsidRPr="00F168AC">
        <w:rPr>
          <w:b/>
          <w:bCs/>
          <w:lang w:val="fr-CA"/>
        </w:rPr>
        <w:t>Le seuil minimal de performance pour les championnats nationaux sera établi en même temps que les normes incluses dans ce document et sera publié sur le site web pour consultation publique.</w:t>
      </w:r>
      <w:r w:rsidR="000D0143" w:rsidRPr="00F168AC">
        <w:rPr>
          <w:b/>
          <w:bCs/>
          <w:lang w:val="fr-CA"/>
        </w:rPr>
        <w:t xml:space="preserve"> </w:t>
      </w:r>
    </w:p>
    <w:p w14:paraId="62811B63" w14:textId="1381B71C" w:rsidR="0042611A" w:rsidRPr="00B769C8" w:rsidRDefault="0042611A" w:rsidP="0042611A">
      <w:pPr>
        <w:pStyle w:val="Titre1"/>
        <w:rPr>
          <w:lang w:val="fr-CA"/>
        </w:rPr>
      </w:pPr>
      <w:bookmarkStart w:id="4" w:name="_Toc193624926"/>
      <w:r w:rsidRPr="00B769C8">
        <w:rPr>
          <w:lang w:val="fr-CA"/>
        </w:rPr>
        <w:t>Qualif</w:t>
      </w:r>
      <w:r w:rsidR="00B769C8" w:rsidRPr="00B769C8">
        <w:rPr>
          <w:lang w:val="fr-CA"/>
        </w:rPr>
        <w:t>ication pour représenter équipe canada</w:t>
      </w:r>
      <w:bookmarkEnd w:id="4"/>
    </w:p>
    <w:p w14:paraId="0E049536" w14:textId="53931653" w:rsidR="0042611A" w:rsidRPr="00B769C8" w:rsidRDefault="00B769C8" w:rsidP="0042611A">
      <w:pPr>
        <w:pStyle w:val="Corpsdetexte"/>
        <w:ind w:right="705"/>
        <w:jc w:val="both"/>
        <w:rPr>
          <w:lang w:val="fr-CA"/>
        </w:rPr>
      </w:pPr>
      <w:r w:rsidRPr="00B769C8">
        <w:rPr>
          <w:lang w:val="fr-CA"/>
        </w:rPr>
        <w:t>Pour être considéré pour une équipe internationale, vous devez satisfaire aux exigences minimales suivantes :</w:t>
      </w:r>
    </w:p>
    <w:p w14:paraId="60DCEFD6" w14:textId="6AB2FE8D" w:rsidR="0042611A" w:rsidRPr="008D623A" w:rsidRDefault="008D623A" w:rsidP="0042611A">
      <w:pPr>
        <w:pStyle w:val="Titre3"/>
        <w:rPr>
          <w:lang w:val="fr-CA"/>
        </w:rPr>
      </w:pPr>
      <w:r w:rsidRPr="008D623A">
        <w:rPr>
          <w:lang w:val="fr-CA"/>
        </w:rPr>
        <w:t>VOUS DEVEZ ÊTRE CITOYEN CANADIEN OU RÉSIDENT PERMANENT ET AVOIR RÉSIDÉ AU CANADA PENDANT LES 12 DERNIERS MOIS</w:t>
      </w:r>
    </w:p>
    <w:p w14:paraId="16E9DFED" w14:textId="09656160" w:rsidR="0042611A" w:rsidRPr="00B02F16" w:rsidRDefault="00B02F16" w:rsidP="0042611A">
      <w:pPr>
        <w:pStyle w:val="Corpsdetexte"/>
        <w:spacing w:before="5"/>
        <w:ind w:right="109"/>
        <w:jc w:val="both"/>
        <w:rPr>
          <w:lang w:val="fr-CA"/>
        </w:rPr>
      </w:pPr>
      <w:r w:rsidRPr="00B02F16">
        <w:rPr>
          <w:lang w:val="fr-CA"/>
        </w:rPr>
        <w:t>Si vous détenez une double citoyenneté, votre nationalité sportive doit être enregistrée comme étant le Canada auprès de l’IWF ou de l’organisme compétent, au moment de l’événement de qualification final. Des exceptions à l’exigence de résidence peuvent être accordées aux étudiants poursuivant leurs études à l’étranger.</w:t>
      </w:r>
    </w:p>
    <w:p w14:paraId="753A0C2A" w14:textId="77777777" w:rsidR="00B02F16" w:rsidRDefault="00B02F16" w:rsidP="0042611A">
      <w:pPr>
        <w:pStyle w:val="Corpsdetexte"/>
        <w:spacing w:before="5"/>
        <w:ind w:right="109"/>
        <w:jc w:val="both"/>
        <w:rPr>
          <w:b/>
          <w:bCs/>
        </w:rPr>
      </w:pPr>
      <w:proofErr w:type="spellStart"/>
      <w:r w:rsidRPr="00B02F16">
        <w:rPr>
          <w:b/>
          <w:bCs/>
        </w:rPr>
        <w:t>Transferts</w:t>
      </w:r>
      <w:proofErr w:type="spellEnd"/>
      <w:r w:rsidRPr="00B02F16">
        <w:rPr>
          <w:b/>
          <w:bCs/>
        </w:rPr>
        <w:t xml:space="preserve"> </w:t>
      </w:r>
      <w:proofErr w:type="spellStart"/>
      <w:r w:rsidRPr="00B02F16">
        <w:rPr>
          <w:b/>
          <w:bCs/>
        </w:rPr>
        <w:t>d’athlètes</w:t>
      </w:r>
      <w:proofErr w:type="spellEnd"/>
      <w:r w:rsidRPr="00B02F16">
        <w:rPr>
          <w:b/>
          <w:bCs/>
        </w:rPr>
        <w:t xml:space="preserve"> :</w:t>
      </w:r>
    </w:p>
    <w:p w14:paraId="65926D70" w14:textId="31DB5295" w:rsidR="00086215" w:rsidRPr="00B02F16" w:rsidRDefault="00B02F16" w:rsidP="0042611A">
      <w:pPr>
        <w:pStyle w:val="Corpsdetexte"/>
        <w:spacing w:before="5"/>
        <w:ind w:right="109"/>
        <w:jc w:val="both"/>
        <w:rPr>
          <w:lang w:val="fr-CA"/>
        </w:rPr>
      </w:pPr>
      <w:r w:rsidRPr="00B02F16">
        <w:rPr>
          <w:lang w:val="fr-CA"/>
        </w:rPr>
        <w:t>Les athlètes qui souhaitent représenter le Canada mais qui ne résident pas au Canada (y compris, mais sans s’y limiter, les détenteurs d’une double citoyenneté, les enfants d’expatriés, etc.), qui ont été libérés par la WCH pour représenter d’autres pays, qui ont déjà participé à des compétitions internationales pour un autre pays, ou qui résident au Canada en tant que réfugiés en attente de résidence permanente, doivent respecter les critères suivants :</w:t>
      </w:r>
    </w:p>
    <w:p w14:paraId="0A5310EB" w14:textId="77777777" w:rsidR="00B02F16" w:rsidRPr="00B02F16" w:rsidRDefault="00B02F16" w:rsidP="00B30D32">
      <w:pPr>
        <w:pStyle w:val="Corpsdetexte"/>
        <w:numPr>
          <w:ilvl w:val="0"/>
          <w:numId w:val="22"/>
        </w:numPr>
        <w:spacing w:before="5"/>
        <w:ind w:right="109"/>
        <w:jc w:val="both"/>
        <w:rPr>
          <w:lang w:val="fr-CA"/>
        </w:rPr>
      </w:pPr>
      <w:r w:rsidRPr="00B02F16">
        <w:rPr>
          <w:lang w:val="fr-CA"/>
        </w:rPr>
        <w:t>Le cas échéant, fournir à la WCH une lettre officielle de libération de la Fédération membre de l’IWF dont l’athlète était le plus récemment membre ou inscrit, ainsi qu’une confirmation qu’il n’est plus membre ou inscrit auprès de cette autre Fédération membre de l’IWF</w:t>
      </w:r>
    </w:p>
    <w:p w14:paraId="4603EBD9" w14:textId="4DA87891" w:rsidR="00B30D32" w:rsidRPr="00B02F16" w:rsidRDefault="00B02F16" w:rsidP="00B30D32">
      <w:pPr>
        <w:pStyle w:val="Corpsdetexte"/>
        <w:numPr>
          <w:ilvl w:val="0"/>
          <w:numId w:val="22"/>
        </w:numPr>
        <w:spacing w:before="5"/>
        <w:ind w:right="109"/>
        <w:jc w:val="both"/>
        <w:rPr>
          <w:lang w:val="fr-CA"/>
        </w:rPr>
      </w:pPr>
      <w:r w:rsidRPr="00B02F16">
        <w:rPr>
          <w:lang w:val="fr-CA"/>
        </w:rPr>
        <w:t>Obtenir la confirmation de la WCH auprès de l’IWF que l’affiliation de l’athlète a été modifiée</w:t>
      </w:r>
    </w:p>
    <w:p w14:paraId="7D4F09CA" w14:textId="6623EF26" w:rsidR="00B30D32" w:rsidRPr="0052278B" w:rsidRDefault="0052278B" w:rsidP="00B30D32">
      <w:pPr>
        <w:pStyle w:val="Corpsdetexte"/>
        <w:numPr>
          <w:ilvl w:val="0"/>
          <w:numId w:val="22"/>
        </w:numPr>
        <w:spacing w:before="5"/>
        <w:ind w:right="109"/>
        <w:jc w:val="both"/>
        <w:rPr>
          <w:lang w:val="fr-CA"/>
        </w:rPr>
      </w:pPr>
      <w:r w:rsidRPr="0052278B">
        <w:rPr>
          <w:lang w:val="fr-CA"/>
        </w:rPr>
        <w:t>Fournir une preuve de résidence canadienne conformément aux normes établies par l’Agence du revenu du Canada</w:t>
      </w:r>
      <w:r>
        <w:rPr>
          <w:lang w:val="fr-CA"/>
        </w:rPr>
        <w:t>.</w:t>
      </w:r>
    </w:p>
    <w:p w14:paraId="3488E64F" w14:textId="2367D559" w:rsidR="00B30D32" w:rsidRPr="0052278B" w:rsidRDefault="0052278B" w:rsidP="00B30D32">
      <w:pPr>
        <w:pStyle w:val="Corpsdetexte"/>
        <w:numPr>
          <w:ilvl w:val="0"/>
          <w:numId w:val="22"/>
        </w:numPr>
        <w:spacing w:before="5"/>
        <w:ind w:right="109"/>
        <w:jc w:val="both"/>
        <w:rPr>
          <w:lang w:val="fr-CA"/>
        </w:rPr>
      </w:pPr>
      <w:r w:rsidRPr="0052278B">
        <w:rPr>
          <w:lang w:val="fr-CA"/>
        </w:rPr>
        <w:t>Être membre à part entière en règle (sans conditions) d’un OSP membre de la WCH</w:t>
      </w:r>
    </w:p>
    <w:p w14:paraId="20F619D6" w14:textId="5A705E2A" w:rsidR="00B30D32" w:rsidRPr="002A7191" w:rsidRDefault="00B30D32" w:rsidP="002A7191">
      <w:pPr>
        <w:pStyle w:val="Corpsdetexte"/>
        <w:numPr>
          <w:ilvl w:val="0"/>
          <w:numId w:val="22"/>
        </w:numPr>
        <w:spacing w:before="5"/>
        <w:ind w:right="109"/>
        <w:jc w:val="both"/>
        <w:rPr>
          <w:lang w:val="fr-CA"/>
        </w:rPr>
      </w:pPr>
      <w:r w:rsidRPr="002A7191">
        <w:rPr>
          <w:lang w:val="fr-CA"/>
        </w:rPr>
        <w:lastRenderedPageBreak/>
        <w:t>Compl</w:t>
      </w:r>
      <w:r w:rsidR="002A7191" w:rsidRPr="002A7191">
        <w:rPr>
          <w:lang w:val="fr-CA"/>
        </w:rPr>
        <w:t>é</w:t>
      </w:r>
      <w:r w:rsidRPr="002A7191">
        <w:rPr>
          <w:lang w:val="fr-CA"/>
        </w:rPr>
        <w:t>te</w:t>
      </w:r>
      <w:r w:rsidR="002A7191" w:rsidRPr="002A7191">
        <w:rPr>
          <w:lang w:val="fr-CA"/>
        </w:rPr>
        <w:t>r</w:t>
      </w:r>
      <w:r w:rsidRPr="002A7191">
        <w:rPr>
          <w:lang w:val="fr-CA"/>
        </w:rPr>
        <w:t xml:space="preserve"> </w:t>
      </w:r>
      <w:r w:rsidR="002A7191" w:rsidRPr="002A7191">
        <w:rPr>
          <w:lang w:val="fr-CA"/>
        </w:rPr>
        <w:t xml:space="preserve">toutes les formations </w:t>
      </w:r>
      <w:r w:rsidRPr="002A7191">
        <w:rPr>
          <w:lang w:val="fr-CA"/>
        </w:rPr>
        <w:t>Sport</w:t>
      </w:r>
      <w:r w:rsidR="002A7191" w:rsidRPr="002A7191">
        <w:rPr>
          <w:lang w:val="fr-CA"/>
        </w:rPr>
        <w:t xml:space="preserve"> sécuritaire</w:t>
      </w:r>
      <w:r w:rsidRPr="002A7191">
        <w:rPr>
          <w:lang w:val="fr-CA"/>
        </w:rPr>
        <w:t xml:space="preserve">, CCES </w:t>
      </w:r>
      <w:r w:rsidR="002A7191" w:rsidRPr="002A7191">
        <w:rPr>
          <w:lang w:val="fr-CA"/>
        </w:rPr>
        <w:t>et</w:t>
      </w:r>
      <w:r w:rsidRPr="002A7191">
        <w:rPr>
          <w:lang w:val="fr-CA"/>
        </w:rPr>
        <w:t xml:space="preserve"> WADA </w:t>
      </w:r>
      <w:r w:rsidR="00E268BA" w:rsidRPr="002A7191">
        <w:rPr>
          <w:lang w:val="fr-CA"/>
        </w:rPr>
        <w:t>détermin</w:t>
      </w:r>
      <w:r w:rsidR="00E268BA">
        <w:rPr>
          <w:lang w:val="fr-CA"/>
        </w:rPr>
        <w:t>é</w:t>
      </w:r>
      <w:r w:rsidR="002A7191" w:rsidRPr="002A7191">
        <w:rPr>
          <w:lang w:val="fr-CA"/>
        </w:rPr>
        <w:t xml:space="preserve"> par WCH de</w:t>
      </w:r>
      <w:r w:rsidR="002A7191">
        <w:rPr>
          <w:lang w:val="fr-CA"/>
        </w:rPr>
        <w:t xml:space="preserve"> temps en temps.</w:t>
      </w:r>
    </w:p>
    <w:p w14:paraId="507AB042" w14:textId="08E474DF" w:rsidR="00B30D32" w:rsidRPr="00C72DC8" w:rsidRDefault="00C72DC8" w:rsidP="00952B7F">
      <w:pPr>
        <w:pStyle w:val="Corpsdetexte"/>
        <w:numPr>
          <w:ilvl w:val="0"/>
          <w:numId w:val="22"/>
        </w:numPr>
        <w:spacing w:before="5"/>
        <w:ind w:right="109"/>
        <w:jc w:val="both"/>
        <w:rPr>
          <w:lang w:val="fr-CA"/>
        </w:rPr>
      </w:pPr>
      <w:r w:rsidRPr="00C72DC8">
        <w:rPr>
          <w:lang w:val="fr-CA"/>
        </w:rPr>
        <w:t>Être inscrit au sein du bassin national d’athlètes</w:t>
      </w:r>
      <w:r>
        <w:rPr>
          <w:lang w:val="fr-CA"/>
        </w:rPr>
        <w:t xml:space="preserve"> (NAP)</w:t>
      </w:r>
    </w:p>
    <w:p w14:paraId="45ECB084" w14:textId="6D5974EB" w:rsidR="00086215" w:rsidRPr="005F2B9E" w:rsidRDefault="005F2B9E" w:rsidP="0042611A">
      <w:pPr>
        <w:pStyle w:val="Corpsdetexte"/>
        <w:spacing w:before="5"/>
        <w:ind w:right="109"/>
        <w:jc w:val="both"/>
        <w:rPr>
          <w:lang w:val="fr-CA"/>
        </w:rPr>
      </w:pPr>
      <w:r w:rsidRPr="005F2B9E">
        <w:rPr>
          <w:lang w:val="fr-CA"/>
        </w:rPr>
        <w:t>La WCH ne fait aucune déclaration concernant les délais du processus d’approbation, notamment en ce qui concerne les approbations et les procédures administratives d’autres organismes, et décline toute responsabilité quant aux conséquences de tels retards.</w:t>
      </w:r>
      <w:r w:rsidR="00D5670C" w:rsidRPr="005F2B9E">
        <w:rPr>
          <w:lang w:val="fr-CA"/>
        </w:rPr>
        <w:t xml:space="preserve"> </w:t>
      </w:r>
      <w:r w:rsidR="00D5670C" w:rsidRPr="005F2B9E" w:rsidDel="00D5670C">
        <w:rPr>
          <w:lang w:val="fr-CA"/>
        </w:rPr>
        <w:t xml:space="preserve"> </w:t>
      </w:r>
    </w:p>
    <w:p w14:paraId="2FA04235" w14:textId="18C0BC13" w:rsidR="0042611A" w:rsidRPr="005F2B9E" w:rsidRDefault="005F2B9E" w:rsidP="0042611A">
      <w:pPr>
        <w:pStyle w:val="Titre3"/>
        <w:rPr>
          <w:lang w:val="fr-CA"/>
        </w:rPr>
      </w:pPr>
      <w:r>
        <w:rPr>
          <w:lang w:val="fr-CA"/>
        </w:rPr>
        <w:t>Vous devez avoir un passeport canadiens valide</w:t>
      </w:r>
    </w:p>
    <w:p w14:paraId="3218C6BE" w14:textId="36A52C19" w:rsidR="0042611A" w:rsidRPr="00163E8C" w:rsidRDefault="00163E8C" w:rsidP="0042611A">
      <w:pPr>
        <w:pStyle w:val="Corpsdetexte"/>
        <w:ind w:right="94"/>
        <w:rPr>
          <w:lang w:val="fr-CA"/>
        </w:rPr>
      </w:pPr>
      <w:r w:rsidRPr="00163E8C">
        <w:rPr>
          <w:lang w:val="fr-CA"/>
        </w:rPr>
        <w:t>Un athlète doit être en possession d’un passeport canadien dont la date d’expiration est au moins six mois après la fin de la compétition, ou conforme aux exigences d’entrée du pays hôte, selon la date la plus éloignée</w:t>
      </w:r>
      <w:r>
        <w:rPr>
          <w:lang w:val="fr-CA"/>
        </w:rPr>
        <w:t>.</w:t>
      </w:r>
      <w:r w:rsidR="0042611A" w:rsidRPr="00163E8C">
        <w:rPr>
          <w:lang w:val="fr-CA"/>
        </w:rPr>
        <w:t xml:space="preserve"> </w:t>
      </w:r>
    </w:p>
    <w:p w14:paraId="42FD9EC7" w14:textId="77777777" w:rsidR="00DC2F27" w:rsidRDefault="00DC2F27" w:rsidP="0042611A">
      <w:pPr>
        <w:pStyle w:val="Corpsdetexte"/>
        <w:ind w:right="94"/>
        <w:rPr>
          <w:b/>
          <w:bCs/>
          <w:lang w:val="fr-CA"/>
        </w:rPr>
      </w:pPr>
      <w:r w:rsidRPr="00DC2F27">
        <w:rPr>
          <w:b/>
          <w:bCs/>
          <w:lang w:val="fr-CA"/>
        </w:rPr>
        <w:t>Périodes d’absences du Canada</w:t>
      </w:r>
    </w:p>
    <w:p w14:paraId="5DFA459B" w14:textId="5CE03667" w:rsidR="00E45413" w:rsidRPr="00DC2F27" w:rsidRDefault="00DC2F27" w:rsidP="0042611A">
      <w:pPr>
        <w:pStyle w:val="Corpsdetexte"/>
        <w:ind w:right="94"/>
        <w:rPr>
          <w:b/>
          <w:bCs/>
          <w:lang w:val="fr-CA"/>
        </w:rPr>
      </w:pPr>
      <w:r w:rsidRPr="00DC2F27">
        <w:rPr>
          <w:lang w:val="fr-CA"/>
        </w:rPr>
        <w:t>Pour demeurer admissibles à représenter Équipe Canada, les athlètes doivent être considérés comme résidents du Canada selon les critères de l’Agence du revenu du Canada et maintenir des liens résidentiels importants au Canada</w:t>
      </w:r>
      <w:r>
        <w:rPr>
          <w:lang w:val="fr-CA"/>
        </w:rPr>
        <w:t>.</w:t>
      </w:r>
      <w:r w:rsidR="00E45413" w:rsidRPr="00DC2F27">
        <w:rPr>
          <w:lang w:val="fr-CA"/>
        </w:rPr>
        <w:t xml:space="preserve"> </w:t>
      </w:r>
    </w:p>
    <w:p w14:paraId="484B7A5B" w14:textId="17E98665" w:rsidR="00E45413" w:rsidRDefault="00E45413" w:rsidP="0042611A">
      <w:pPr>
        <w:pStyle w:val="Corpsdetexte"/>
        <w:ind w:right="94"/>
      </w:pPr>
      <w:r>
        <w:t xml:space="preserve">Athletes deemed non-residents of Canada, considered emigrants will not be eligible to compete. </w:t>
      </w:r>
    </w:p>
    <w:p w14:paraId="7B8D388B" w14:textId="36E6240D" w:rsidR="0042611A" w:rsidRPr="003D7E60" w:rsidRDefault="003D7E60" w:rsidP="0042611A">
      <w:pPr>
        <w:pStyle w:val="Titre3"/>
        <w:rPr>
          <w:lang w:val="fr-CA"/>
        </w:rPr>
      </w:pPr>
      <w:r w:rsidRPr="003D7E60">
        <w:rPr>
          <w:lang w:val="fr-CA"/>
        </w:rPr>
        <w:t>INSCRIPTION AU BASSIN DE DOPAGE ET RESPECT DU PROGRAMME</w:t>
      </w:r>
    </w:p>
    <w:p w14:paraId="4082C4E6" w14:textId="0227E8D4" w:rsidR="003D7E60" w:rsidRPr="003D7E60" w:rsidRDefault="003D7E60" w:rsidP="003D7E60">
      <w:pPr>
        <w:pStyle w:val="Sansinterligne"/>
        <w:rPr>
          <w:sz w:val="24"/>
          <w:szCs w:val="24"/>
          <w:lang w:val="fr-CA"/>
        </w:rPr>
      </w:pPr>
      <w:r w:rsidRPr="003D7E60">
        <w:rPr>
          <w:sz w:val="24"/>
          <w:szCs w:val="24"/>
          <w:lang w:val="fr-CA"/>
        </w:rPr>
        <w:t>Vous devez être inscrit dans le système ADAMS avec vos informations de localisation (« </w:t>
      </w:r>
      <w:proofErr w:type="spellStart"/>
      <w:r w:rsidRPr="003D7E60">
        <w:rPr>
          <w:sz w:val="24"/>
          <w:szCs w:val="24"/>
          <w:lang w:val="fr-CA"/>
        </w:rPr>
        <w:t>Whereabouts</w:t>
      </w:r>
      <w:proofErr w:type="spellEnd"/>
      <w:r w:rsidRPr="003D7E60">
        <w:rPr>
          <w:sz w:val="24"/>
          <w:szCs w:val="24"/>
          <w:lang w:val="fr-CA"/>
        </w:rPr>
        <w:t> ») complétées pour la période requise avant la compétition et jusqu’au dernier jour de celle-ci. La période requise pour la plupart des compétitions internationales est de deux mois. Pour les championnats du monde et les grands jeux, cette période est de trois mois.</w:t>
      </w:r>
    </w:p>
    <w:p w14:paraId="73C8823E" w14:textId="77777777" w:rsidR="003D7E60" w:rsidRPr="003D7E60" w:rsidRDefault="003D7E60" w:rsidP="003D7E60">
      <w:pPr>
        <w:pStyle w:val="Sansinterligne"/>
        <w:rPr>
          <w:sz w:val="24"/>
          <w:szCs w:val="24"/>
          <w:lang w:val="fr-CA"/>
        </w:rPr>
      </w:pPr>
    </w:p>
    <w:p w14:paraId="73BF1E4F" w14:textId="0530571B" w:rsidR="0042611A" w:rsidRPr="003D7E60" w:rsidRDefault="003D7E60" w:rsidP="003D7E60">
      <w:pPr>
        <w:pStyle w:val="Sansinterligne"/>
        <w:rPr>
          <w:sz w:val="24"/>
          <w:szCs w:val="24"/>
          <w:lang w:val="fr-CA"/>
        </w:rPr>
      </w:pPr>
      <w:r w:rsidRPr="003D7E60">
        <w:rPr>
          <w:sz w:val="24"/>
          <w:szCs w:val="24"/>
          <w:lang w:val="fr-CA"/>
        </w:rPr>
        <w:t>Les athlètes faisant l’objet d’une suspension provisoire pour violation du Code WADA et/ou du Programme canadien antidopage ne sont pas admissibles à la nomination ou à la sélection pour représenter Équipe Canada par la WCH</w:t>
      </w:r>
      <w:r>
        <w:rPr>
          <w:sz w:val="24"/>
          <w:szCs w:val="24"/>
          <w:lang w:val="fr-CA"/>
        </w:rPr>
        <w:t>.</w:t>
      </w:r>
      <w:r w:rsidR="0042611A" w:rsidRPr="003D7E60">
        <w:rPr>
          <w:sz w:val="24"/>
          <w:szCs w:val="24"/>
          <w:lang w:val="fr-CA"/>
        </w:rPr>
        <w:t xml:space="preserve">  </w:t>
      </w:r>
    </w:p>
    <w:p w14:paraId="05FAB99C" w14:textId="0EB3FC62" w:rsidR="0042611A" w:rsidRPr="00E64227" w:rsidRDefault="00E64227" w:rsidP="0042611A">
      <w:pPr>
        <w:pStyle w:val="Titre3"/>
        <w:rPr>
          <w:lang w:val="fr-CA"/>
        </w:rPr>
      </w:pPr>
      <w:r w:rsidRPr="00E64227">
        <w:rPr>
          <w:lang w:val="fr-CA"/>
        </w:rPr>
        <w:t>VOUS DEVEZ AVOIR L’ÂGE REQUIS POUR LA COMPÉTITION</w:t>
      </w:r>
    </w:p>
    <w:p w14:paraId="62CEE363" w14:textId="50EC8E16" w:rsidR="00E64227" w:rsidRPr="00E64227" w:rsidRDefault="00E64227" w:rsidP="00E64227">
      <w:pPr>
        <w:pStyle w:val="Corpsdetexte"/>
        <w:rPr>
          <w:lang w:val="fr-CA"/>
        </w:rPr>
      </w:pPr>
      <w:r w:rsidRPr="00E64227">
        <w:rPr>
          <w:lang w:val="fr-CA"/>
        </w:rPr>
        <w:t>L’IWF reconnaît quatre (4) groupes d’âge :</w:t>
      </w:r>
    </w:p>
    <w:p w14:paraId="35F63438" w14:textId="77777777" w:rsidR="00E64227" w:rsidRPr="00E64227" w:rsidRDefault="00E64227" w:rsidP="00E64227">
      <w:pPr>
        <w:pStyle w:val="Corpsdetexte"/>
        <w:rPr>
          <w:lang w:val="fr-CA"/>
        </w:rPr>
      </w:pPr>
      <w:r w:rsidRPr="00E64227">
        <w:rPr>
          <w:lang w:val="fr-CA"/>
        </w:rPr>
        <w:t>Jeunesse : 13 à 17 ans</w:t>
      </w:r>
    </w:p>
    <w:p w14:paraId="413E075C" w14:textId="77777777" w:rsidR="00E64227" w:rsidRPr="00E64227" w:rsidRDefault="00E64227" w:rsidP="00E64227">
      <w:pPr>
        <w:pStyle w:val="Corpsdetexte"/>
        <w:rPr>
          <w:lang w:val="fr-CA"/>
        </w:rPr>
      </w:pPr>
      <w:r w:rsidRPr="00E64227">
        <w:rPr>
          <w:lang w:val="fr-CA"/>
        </w:rPr>
        <w:t>Junior : 15 à 20 ans</w:t>
      </w:r>
    </w:p>
    <w:p w14:paraId="03AD250C" w14:textId="77777777" w:rsidR="00E64227" w:rsidRPr="00E64227" w:rsidRDefault="00E64227" w:rsidP="00E64227">
      <w:pPr>
        <w:pStyle w:val="Corpsdetexte"/>
        <w:rPr>
          <w:lang w:val="fr-CA"/>
        </w:rPr>
      </w:pPr>
      <w:r w:rsidRPr="00E64227">
        <w:rPr>
          <w:lang w:val="fr-CA"/>
        </w:rPr>
        <w:t>Senior : 15 ans et plus</w:t>
      </w:r>
    </w:p>
    <w:p w14:paraId="7EAF415A" w14:textId="40335C33" w:rsidR="0042611A" w:rsidRPr="00E64227" w:rsidRDefault="00E64227" w:rsidP="00E64227">
      <w:pPr>
        <w:pStyle w:val="Corpsdetexte"/>
        <w:rPr>
          <w:lang w:val="en-CA"/>
        </w:rPr>
      </w:pPr>
      <w:r w:rsidRPr="00E64227">
        <w:rPr>
          <w:lang w:val="en-CA"/>
        </w:rPr>
        <w:t xml:space="preserve">Maîtres : 35 </w:t>
      </w:r>
      <w:proofErr w:type="spellStart"/>
      <w:r w:rsidRPr="00E64227">
        <w:rPr>
          <w:lang w:val="en-CA"/>
        </w:rPr>
        <w:t>ans</w:t>
      </w:r>
      <w:proofErr w:type="spellEnd"/>
      <w:r w:rsidRPr="00E64227">
        <w:rPr>
          <w:lang w:val="en-CA"/>
        </w:rPr>
        <w:t xml:space="preserve"> et plus</w:t>
      </w:r>
    </w:p>
    <w:p w14:paraId="5A3C0765" w14:textId="0C1AD640" w:rsidR="0042611A" w:rsidRPr="00E64227" w:rsidRDefault="0042611A" w:rsidP="0042611A">
      <w:pPr>
        <w:pStyle w:val="Corpsdetexte"/>
        <w:ind w:right="218"/>
        <w:rPr>
          <w:lang w:val="fr-CA"/>
        </w:rPr>
      </w:pPr>
      <w:r w:rsidRPr="00E64227">
        <w:rPr>
          <w:lang w:val="fr-CA"/>
        </w:rPr>
        <w:lastRenderedPageBreak/>
        <w:t>A</w:t>
      </w:r>
      <w:r w:rsidR="00E64227" w:rsidRPr="00E64227">
        <w:rPr>
          <w:lang w:val="fr-CA"/>
        </w:rPr>
        <w:t xml:space="preserve"> </w:t>
      </w:r>
      <w:r w:rsidR="00E64227" w:rsidRPr="00E64227">
        <w:rPr>
          <w:lang w:val="fr-CA"/>
        </w:rPr>
        <w:t>Tous les groupes sont calculés en fonction de l’âge du participant au 31 décembre de l’année de la compétition.</w:t>
      </w:r>
    </w:p>
    <w:p w14:paraId="4BF48B80" w14:textId="37430D5F" w:rsidR="0042611A" w:rsidRPr="00E64227" w:rsidRDefault="00E64227" w:rsidP="0042611A">
      <w:pPr>
        <w:pStyle w:val="Titre3"/>
        <w:rPr>
          <w:lang w:val="fr-CA"/>
        </w:rPr>
      </w:pPr>
      <w:r w:rsidRPr="00E64227">
        <w:rPr>
          <w:lang w:val="fr-CA"/>
        </w:rPr>
        <w:t>adhérence</w:t>
      </w:r>
    </w:p>
    <w:p w14:paraId="7F989738" w14:textId="4BF1EAF9" w:rsidR="0042611A" w:rsidRPr="00E64227" w:rsidRDefault="00E64227" w:rsidP="0042611A">
      <w:pPr>
        <w:pStyle w:val="Corpsdetexte"/>
        <w:spacing w:before="71"/>
        <w:ind w:right="210"/>
        <w:rPr>
          <w:lang w:val="fr-CA"/>
        </w:rPr>
      </w:pPr>
      <w:r w:rsidRPr="00E64227">
        <w:rPr>
          <w:lang w:val="fr-CA"/>
        </w:rPr>
        <w:t>Les athlètes doivent être membres actuels d’un OSP et être en règle pour pouvoir participer à la compétition. Être « en règle » auprès d’un OSP signifie détenir une adhésion complète et active auprès de l’OSP, sans adhésion partielle, conditionnelle ou suspendue.</w:t>
      </w:r>
    </w:p>
    <w:p w14:paraId="2426B65B" w14:textId="2F2DC2C2" w:rsidR="006F589B" w:rsidRPr="00E64227" w:rsidRDefault="00E64227" w:rsidP="006F589B">
      <w:pPr>
        <w:pStyle w:val="Titre3"/>
        <w:rPr>
          <w:lang w:val="fr-CA"/>
        </w:rPr>
      </w:pPr>
      <w:r w:rsidRPr="00E64227">
        <w:rPr>
          <w:lang w:val="fr-CA"/>
        </w:rPr>
        <w:t>Compétiteur actif</w:t>
      </w:r>
    </w:p>
    <w:p w14:paraId="1BEE4ADD" w14:textId="48B7AAA2" w:rsidR="0042611A" w:rsidRPr="00E64227" w:rsidRDefault="00E64227" w:rsidP="0042611A">
      <w:pPr>
        <w:pStyle w:val="Corpsdetexte"/>
        <w:spacing w:before="71"/>
        <w:ind w:right="210"/>
        <w:rPr>
          <w:lang w:val="fr-CA"/>
        </w:rPr>
      </w:pPr>
      <w:r w:rsidRPr="00E64227">
        <w:rPr>
          <w:lang w:val="fr-CA"/>
        </w:rPr>
        <w:t>Les athlètes doivent être en entraînement actif et doivent participer à au moins une compétition durant la période de qualification, dans une rencontre soumise aux contrôles antidopage. Les athlètes doivent signer et respecter l’Accord des athlètes de l’équipe nationale tel qu’émis par la WCH, et tous les participants doivent compléter un cours en ligne, puis signer un formulaire de consentement CSSP émis par le CCES ou le SDRCC, selon le cas</w:t>
      </w:r>
      <w:r>
        <w:rPr>
          <w:lang w:val="fr-CA"/>
        </w:rPr>
        <w:t>.</w:t>
      </w:r>
    </w:p>
    <w:p w14:paraId="208B772C" w14:textId="431F3F8B" w:rsidR="00F14A7D" w:rsidRPr="00E64227" w:rsidRDefault="00F14A7D" w:rsidP="0042611A">
      <w:pPr>
        <w:pStyle w:val="Corpsdetexte"/>
        <w:spacing w:before="71"/>
        <w:ind w:right="210"/>
        <w:rPr>
          <w:lang w:val="fr-CA"/>
        </w:rPr>
      </w:pPr>
    </w:p>
    <w:p w14:paraId="1FBABC28" w14:textId="62C59A91" w:rsidR="0042611A" w:rsidRPr="00E64227" w:rsidRDefault="0042611A" w:rsidP="0042611A">
      <w:pPr>
        <w:pStyle w:val="Titre1"/>
        <w:rPr>
          <w:lang w:val="fr-CA"/>
        </w:rPr>
      </w:pPr>
      <w:bookmarkStart w:id="5" w:name="_Toc193624927"/>
      <w:r w:rsidRPr="00E64227">
        <w:rPr>
          <w:lang w:val="fr-CA"/>
        </w:rPr>
        <w:t xml:space="preserve">Selection </w:t>
      </w:r>
      <w:bookmarkEnd w:id="5"/>
      <w:r w:rsidR="00E64227" w:rsidRPr="00E64227">
        <w:rPr>
          <w:lang w:val="fr-CA"/>
        </w:rPr>
        <w:t>d’équipe</w:t>
      </w:r>
    </w:p>
    <w:p w14:paraId="2F2ADDFC" w14:textId="0666D39A" w:rsidR="00E64227" w:rsidRPr="00E64227" w:rsidRDefault="00E64227" w:rsidP="00E64227">
      <w:pPr>
        <w:pStyle w:val="Corpsdetexte"/>
        <w:ind w:right="-59"/>
        <w:rPr>
          <w:lang w:val="fr-CA"/>
        </w:rPr>
      </w:pPr>
      <w:r w:rsidRPr="00E64227">
        <w:rPr>
          <w:lang w:val="fr-CA"/>
        </w:rPr>
        <w:t>La WCH sélectionnera, nominativement, à la fin de la période de qualification pour un événement donné, le nombre maximal d’athlètes par sexe permis par le Comité organisateur (généralement limité par les règles de l’IWF à huit (8) athlètes par sexe), à condition qu’ils aient atteint le seuil minimal de performance requis. La WCH ne sélectionnera que des athlètes figurant sur la liste préliminaire des inscriptions pour une compétition donnée, sauf si les règles d’inscription permettent le contraire.</w:t>
      </w:r>
    </w:p>
    <w:p w14:paraId="1A92D096" w14:textId="77777777" w:rsidR="00E64227" w:rsidRPr="00E64227" w:rsidRDefault="00E64227" w:rsidP="00E64227">
      <w:pPr>
        <w:pStyle w:val="Corpsdetexte"/>
        <w:ind w:right="-59"/>
        <w:rPr>
          <w:lang w:val="fr-CA"/>
        </w:rPr>
      </w:pPr>
      <w:r w:rsidRPr="00E64227">
        <w:rPr>
          <w:lang w:val="fr-CA"/>
        </w:rPr>
        <w:t>L’athlète ayant le pourcentage le plus élevé par rapport au marqueur, à condition qu’il atteigne le seuil minimal de performance, sera nommé dans l’équipe, avec un maximum de deux (2) athlètes par catégorie de poids IWF.</w:t>
      </w:r>
    </w:p>
    <w:p w14:paraId="0D58BB46" w14:textId="77777777" w:rsidR="00E64227" w:rsidRPr="00E64227" w:rsidRDefault="00E64227" w:rsidP="00E64227">
      <w:pPr>
        <w:pStyle w:val="Corpsdetexte"/>
        <w:ind w:right="-59"/>
        <w:rPr>
          <w:lang w:val="fr-CA"/>
        </w:rPr>
      </w:pPr>
      <w:r w:rsidRPr="00E64227">
        <w:rPr>
          <w:lang w:val="fr-CA"/>
        </w:rPr>
        <w:t>Deux autres athlètes ayant le pourcentage le plus élevé par rapport au marqueur seront nommés comme réservistes. L’un des réservistes peut être le « 3ᵉ » de la catégorie de poids et l’autre sera celui ayant le pourcentage le plus élevé quel que soit la catégorie de poids. Si des invitations sont déclinées, la WCH poursuivra la sélection dans l’ordre des pourcentages par rapport au marqueur jusqu’à ce que huit athlètes (ou le maximum autorisé pour la compétition, selon le plus élevé) soient nommés ou que tous les athlètes ayant atteint le SMP aient été identifiés.</w:t>
      </w:r>
    </w:p>
    <w:p w14:paraId="2015296C" w14:textId="77777777" w:rsidR="00E64227" w:rsidRPr="00E64227" w:rsidRDefault="00E64227" w:rsidP="00E64227">
      <w:pPr>
        <w:pStyle w:val="Corpsdetexte"/>
        <w:ind w:right="-59"/>
        <w:rPr>
          <w:lang w:val="fr-CA"/>
        </w:rPr>
      </w:pPr>
      <w:r w:rsidRPr="00E64227">
        <w:rPr>
          <w:lang w:val="fr-CA"/>
        </w:rPr>
        <w:t>Les athlètes doivent déclarer leur catégorie de poids prévue lors de la phase d’expression d’intérêt du processus. Le classement initial sera basé sur la catégorie de poids déclarée. Un athlète ne peut pas déclarer une catégorie de poids inférieure à celle où le total d’inscription a été réalisé.</w:t>
      </w:r>
    </w:p>
    <w:p w14:paraId="66E2E887" w14:textId="77777777" w:rsidR="00E64227" w:rsidRPr="00E64227" w:rsidRDefault="00E64227" w:rsidP="00E64227">
      <w:pPr>
        <w:pStyle w:val="Corpsdetexte"/>
        <w:ind w:right="-59"/>
        <w:rPr>
          <w:lang w:val="fr-CA"/>
        </w:rPr>
      </w:pPr>
      <w:r w:rsidRPr="00E64227">
        <w:rPr>
          <w:lang w:val="fr-CA"/>
        </w:rPr>
        <w:lastRenderedPageBreak/>
        <w:t>Dans le cas où un athlète qualifié souhaite changer pour une catégorie de poids supérieure, il peut le faire à condition que son total ne soit pas inférieur à celui d’un autre athlète de cette catégorie et qu’il n’y ait pas déjà DEUX athlètes sélectionnés dans cette catégorie. Pour plus de clarté, si un athlète souhaite modifier sa catégorie de poids déclarée pour une catégorie supérieure, il sera classé selon le marqueur dans la nouvelle catégorie déclarée.</w:t>
      </w:r>
    </w:p>
    <w:p w14:paraId="29FF6A25" w14:textId="77777777" w:rsidR="00E64227" w:rsidRPr="00E64227" w:rsidRDefault="00E64227" w:rsidP="00E64227">
      <w:pPr>
        <w:pStyle w:val="Corpsdetexte"/>
        <w:ind w:right="-59"/>
        <w:rPr>
          <w:lang w:val="fr-CA"/>
        </w:rPr>
      </w:pPr>
      <w:r w:rsidRPr="00E64227">
        <w:rPr>
          <w:lang w:val="fr-CA"/>
        </w:rPr>
        <w:t>En cas d’égalité des pourcentages par rapport au marqueur, l’athlète ayant réalisé le total en premier durant la période de qualification sera sélectionné. Cela est conforme aux règles de l’IWF pour départager les égalités lors d’une compétition.</w:t>
      </w:r>
    </w:p>
    <w:p w14:paraId="4697E4E2" w14:textId="77777777" w:rsidR="00E64227" w:rsidRPr="00E64227" w:rsidRDefault="00E64227" w:rsidP="00E64227">
      <w:pPr>
        <w:pStyle w:val="Corpsdetexte"/>
        <w:ind w:right="-59"/>
        <w:rPr>
          <w:lang w:val="fr-CA"/>
        </w:rPr>
      </w:pPr>
      <w:r w:rsidRPr="00E64227">
        <w:rPr>
          <w:lang w:val="fr-CA"/>
        </w:rPr>
        <w:t>Les athlètes peuvent se qualifier à partir des catégories de poids 2025 vers les catégories de poids 2026 pour les compétitions internationales se déroulant entre le 1ᵉʳ août et le 31 décembre 2026, selon les dispositions suivantes :</w:t>
      </w:r>
    </w:p>
    <w:p w14:paraId="06A3BD90" w14:textId="4C348AF7" w:rsidR="00650079" w:rsidRPr="00E64227" w:rsidRDefault="00650079" w:rsidP="00E64227">
      <w:pPr>
        <w:pStyle w:val="Corpsdetexte"/>
        <w:ind w:right="-59"/>
        <w:rPr>
          <w:lang w:val="fr-CA"/>
        </w:rPr>
      </w:pPr>
    </w:p>
    <w:p w14:paraId="0913CECD" w14:textId="77777777" w:rsidR="00131E3A" w:rsidRPr="00E64227" w:rsidRDefault="00131E3A" w:rsidP="007867C3">
      <w:pPr>
        <w:jc w:val="center"/>
        <w:rPr>
          <w:b/>
          <w:bCs/>
          <w:lang w:val="fr-CA"/>
        </w:rPr>
      </w:pPr>
    </w:p>
    <w:p w14:paraId="57F14ACA" w14:textId="3B30DC1E" w:rsidR="00131E3A" w:rsidRPr="00E64227" w:rsidRDefault="00131E3A" w:rsidP="00FC52A8">
      <w:pPr>
        <w:jc w:val="center"/>
        <w:rPr>
          <w:b/>
          <w:bCs/>
          <w:lang w:val="fr-CA"/>
        </w:rPr>
      </w:pPr>
    </w:p>
    <w:p w14:paraId="5ECF09B0" w14:textId="4C373529" w:rsidR="00131E3A" w:rsidRPr="00FC524D" w:rsidRDefault="00FC524D" w:rsidP="007867C3">
      <w:pPr>
        <w:jc w:val="center"/>
        <w:rPr>
          <w:b/>
          <w:bCs/>
          <w:color w:val="FFFFFF" w:themeColor="background1"/>
          <w:sz w:val="24"/>
          <w:szCs w:val="24"/>
          <w:lang w:val="fr-CA"/>
        </w:rPr>
      </w:pPr>
      <w:r w:rsidRPr="00FC524D">
        <w:rPr>
          <w:b/>
          <w:bCs/>
          <w:color w:val="000000" w:themeColor="text1"/>
          <w:sz w:val="24"/>
          <w:szCs w:val="24"/>
          <w:lang w:val="fr-CA"/>
        </w:rPr>
        <w:t>Qualification pour les compétitions se déroulant entre le 1</w:t>
      </w:r>
      <w:r w:rsidRPr="00FC524D">
        <w:rPr>
          <w:b/>
          <w:bCs/>
          <w:color w:val="000000" w:themeColor="text1"/>
          <w:sz w:val="24"/>
          <w:szCs w:val="24"/>
        </w:rPr>
        <w:t>ᵉ</w:t>
      </w:r>
      <w:r w:rsidRPr="00FC524D">
        <w:rPr>
          <w:b/>
          <w:bCs/>
          <w:color w:val="000000" w:themeColor="text1"/>
          <w:sz w:val="24"/>
          <w:szCs w:val="24"/>
          <w:lang w:val="fr-CA"/>
        </w:rPr>
        <w:t>ʳ août et le 31 décembre 2026</w:t>
      </w:r>
    </w:p>
    <w:p w14:paraId="47B38AC4" w14:textId="77777777" w:rsidR="00131E3A" w:rsidRPr="00FC524D" w:rsidRDefault="00131E3A" w:rsidP="007867C3">
      <w:pPr>
        <w:jc w:val="center"/>
        <w:rPr>
          <w:b/>
          <w:bCs/>
          <w:sz w:val="24"/>
          <w:szCs w:val="24"/>
          <w:lang w:val="fr-CA"/>
        </w:rPr>
      </w:pPr>
    </w:p>
    <w:p w14:paraId="4DDF5546" w14:textId="51B9EB33" w:rsidR="00131E3A" w:rsidRPr="00FC524D" w:rsidRDefault="00FC524D">
      <w:pPr>
        <w:rPr>
          <w:b/>
          <w:bCs/>
          <w:sz w:val="24"/>
          <w:szCs w:val="24"/>
          <w:u w:val="single"/>
          <w:lang w:val="fr-CA"/>
        </w:rPr>
      </w:pPr>
      <w:r>
        <w:rPr>
          <w:b/>
          <w:bCs/>
          <w:sz w:val="24"/>
          <w:szCs w:val="24"/>
          <w:u w:val="single"/>
          <w:lang w:val="fr-CA"/>
        </w:rPr>
        <w:t>Femme</w:t>
      </w:r>
    </w:p>
    <w:p w14:paraId="0BD730A1" w14:textId="4C6E99A4" w:rsidR="00131E3A" w:rsidRPr="007A7F77" w:rsidRDefault="007A7F77" w:rsidP="00857853">
      <w:pPr>
        <w:pStyle w:val="Paragraphedeliste"/>
        <w:numPr>
          <w:ilvl w:val="0"/>
          <w:numId w:val="28"/>
        </w:numPr>
        <w:spacing w:before="0" w:after="160" w:line="259" w:lineRule="auto"/>
        <w:rPr>
          <w:sz w:val="24"/>
          <w:szCs w:val="24"/>
          <w:lang w:val="fr-CA"/>
        </w:rPr>
      </w:pPr>
      <w:r w:rsidRPr="007A7F77">
        <w:rPr>
          <w:sz w:val="24"/>
          <w:szCs w:val="24"/>
          <w:lang w:val="fr-CA"/>
        </w:rPr>
        <w:t xml:space="preserve">À partir des nouvelles catégories de poids – Championnats nationaux, Championnats nationaux juniors, </w:t>
      </w:r>
      <w:proofErr w:type="spellStart"/>
      <w:r w:rsidRPr="007A7F77">
        <w:rPr>
          <w:sz w:val="24"/>
          <w:szCs w:val="24"/>
          <w:lang w:val="fr-CA"/>
        </w:rPr>
        <w:t>Summerfest</w:t>
      </w:r>
      <w:proofErr w:type="spellEnd"/>
      <w:r w:rsidRPr="007A7F77">
        <w:rPr>
          <w:sz w:val="24"/>
          <w:szCs w:val="24"/>
          <w:lang w:val="fr-CA"/>
        </w:rPr>
        <w:t xml:space="preserve">, </w:t>
      </w:r>
      <w:proofErr w:type="spellStart"/>
      <w:r w:rsidRPr="007A7F77">
        <w:rPr>
          <w:sz w:val="24"/>
          <w:szCs w:val="24"/>
          <w:lang w:val="fr-CA"/>
        </w:rPr>
        <w:t>Ogopogo</w:t>
      </w:r>
      <w:proofErr w:type="spellEnd"/>
      <w:r w:rsidRPr="007A7F77">
        <w:rPr>
          <w:sz w:val="24"/>
          <w:szCs w:val="24"/>
          <w:lang w:val="fr-CA"/>
        </w:rPr>
        <w:t>, Québec Open</w:t>
      </w:r>
    </w:p>
    <w:p w14:paraId="59714DEE" w14:textId="77777777" w:rsidR="00131E3A" w:rsidRPr="00857853" w:rsidRDefault="00131E3A" w:rsidP="00672C9D">
      <w:pPr>
        <w:ind w:firstLine="720"/>
        <w:rPr>
          <w:sz w:val="24"/>
          <w:szCs w:val="24"/>
        </w:rPr>
      </w:pPr>
      <w:r w:rsidRPr="00857853">
        <w:rPr>
          <w:sz w:val="24"/>
          <w:szCs w:val="24"/>
        </w:rPr>
        <w:t>(49 kg, 53 kg, 57 kg, 61 kg, 69 kg, 77 kg, 86 kg, 86+ kg)</w:t>
      </w:r>
    </w:p>
    <w:p w14:paraId="306EB9E6" w14:textId="57C106AC" w:rsidR="007A7F77" w:rsidRPr="007A7F77" w:rsidRDefault="007A7F77" w:rsidP="007A7F77">
      <w:pPr>
        <w:pStyle w:val="Paragraphedeliste"/>
        <w:numPr>
          <w:ilvl w:val="0"/>
          <w:numId w:val="28"/>
        </w:numPr>
        <w:rPr>
          <w:sz w:val="24"/>
          <w:szCs w:val="24"/>
          <w:lang w:val="fr-CA"/>
        </w:rPr>
      </w:pPr>
      <w:r w:rsidRPr="007A7F77">
        <w:rPr>
          <w:sz w:val="24"/>
          <w:szCs w:val="24"/>
          <w:lang w:val="fr-CA"/>
        </w:rPr>
        <w:t>À partir des catégories de poids actuelles, avec de nouveaux marqueurs</w:t>
      </w:r>
    </w:p>
    <w:p w14:paraId="6AC77B33" w14:textId="7AA940C7" w:rsidR="00131E3A" w:rsidRPr="007A7F77" w:rsidRDefault="00131E3A" w:rsidP="007A7F77">
      <w:pPr>
        <w:pStyle w:val="Paragraphedeliste"/>
        <w:spacing w:before="0" w:after="160" w:line="259" w:lineRule="auto"/>
        <w:rPr>
          <w:sz w:val="24"/>
          <w:szCs w:val="24"/>
          <w:lang w:val="fr-CA"/>
        </w:rPr>
      </w:pPr>
    </w:p>
    <w:p w14:paraId="0388D51B" w14:textId="77777777" w:rsidR="00FC524D" w:rsidRPr="00FC524D" w:rsidRDefault="00FC524D" w:rsidP="00FC524D">
      <w:pPr>
        <w:rPr>
          <w:sz w:val="24"/>
          <w:szCs w:val="24"/>
          <w:lang w:val="fr-CA"/>
        </w:rPr>
      </w:pPr>
      <w:r w:rsidRPr="00FC524D">
        <w:rPr>
          <w:sz w:val="24"/>
          <w:szCs w:val="24"/>
          <w:lang w:val="fr-CA"/>
        </w:rPr>
        <w:t>• 48 kg : doit atteindre la norme de 49 kg</w:t>
      </w:r>
    </w:p>
    <w:p w14:paraId="336416EB" w14:textId="77777777" w:rsidR="00FC524D" w:rsidRPr="00FC524D" w:rsidRDefault="00FC524D" w:rsidP="00FC524D">
      <w:pPr>
        <w:rPr>
          <w:sz w:val="24"/>
          <w:szCs w:val="24"/>
          <w:lang w:val="fr-CA"/>
        </w:rPr>
      </w:pPr>
      <w:r w:rsidRPr="00FC524D">
        <w:rPr>
          <w:sz w:val="24"/>
          <w:szCs w:val="24"/>
          <w:lang w:val="fr-CA"/>
        </w:rPr>
        <w:t>• 53 kg : doit atteindre la norme de 53 kg</w:t>
      </w:r>
    </w:p>
    <w:p w14:paraId="21D0125C" w14:textId="77777777" w:rsidR="00FC524D" w:rsidRPr="00FC524D" w:rsidRDefault="00FC524D" w:rsidP="00FC524D">
      <w:pPr>
        <w:rPr>
          <w:sz w:val="24"/>
          <w:szCs w:val="24"/>
          <w:lang w:val="fr-CA"/>
        </w:rPr>
      </w:pPr>
      <w:r w:rsidRPr="00FC524D">
        <w:rPr>
          <w:sz w:val="24"/>
          <w:szCs w:val="24"/>
          <w:lang w:val="fr-CA"/>
        </w:rPr>
        <w:t>• 58 kg : doit se déclarer en 57 kg ou 61 kg</w:t>
      </w:r>
    </w:p>
    <w:p w14:paraId="465D16DB" w14:textId="77777777" w:rsidR="00FC524D" w:rsidRPr="00FC524D" w:rsidRDefault="00FC524D" w:rsidP="00FC524D">
      <w:pPr>
        <w:ind w:firstLine="720"/>
        <w:rPr>
          <w:sz w:val="24"/>
          <w:szCs w:val="24"/>
          <w:lang w:val="fr-CA"/>
        </w:rPr>
      </w:pPr>
      <w:r w:rsidRPr="00FC524D">
        <w:rPr>
          <w:sz w:val="24"/>
          <w:szCs w:val="24"/>
          <w:lang w:val="fr-CA"/>
        </w:rPr>
        <w:t>o Pour concourir en 57 kg, doit atteindre la norme de 58 kg</w:t>
      </w:r>
    </w:p>
    <w:p w14:paraId="7C42BBAD" w14:textId="77777777" w:rsidR="00FC524D" w:rsidRPr="00FC524D" w:rsidRDefault="00FC524D" w:rsidP="00FC524D">
      <w:pPr>
        <w:ind w:firstLine="720"/>
        <w:rPr>
          <w:sz w:val="24"/>
          <w:szCs w:val="24"/>
          <w:lang w:val="fr-CA"/>
        </w:rPr>
      </w:pPr>
      <w:r w:rsidRPr="00FC524D">
        <w:rPr>
          <w:sz w:val="24"/>
          <w:szCs w:val="24"/>
          <w:lang w:val="fr-CA"/>
        </w:rPr>
        <w:t>o Pour concourir en 61 kg, doit atteindre la norme de 61 kg</w:t>
      </w:r>
    </w:p>
    <w:p w14:paraId="2726E02C" w14:textId="77777777" w:rsidR="00FC524D" w:rsidRPr="00FC524D" w:rsidRDefault="00FC524D" w:rsidP="00FC524D">
      <w:pPr>
        <w:rPr>
          <w:sz w:val="24"/>
          <w:szCs w:val="24"/>
          <w:lang w:val="fr-CA"/>
        </w:rPr>
      </w:pPr>
      <w:r w:rsidRPr="00FC524D">
        <w:rPr>
          <w:sz w:val="24"/>
          <w:szCs w:val="24"/>
          <w:lang w:val="fr-CA"/>
        </w:rPr>
        <w:t>• 63 kg : doit atteindre la norme de 63 kg pour concourir en 61 kg</w:t>
      </w:r>
    </w:p>
    <w:p w14:paraId="1972C96F" w14:textId="77777777" w:rsidR="00FC524D" w:rsidRPr="00FC524D" w:rsidRDefault="00FC524D" w:rsidP="00FC524D">
      <w:pPr>
        <w:rPr>
          <w:sz w:val="24"/>
          <w:szCs w:val="24"/>
          <w:lang w:val="fr-CA"/>
        </w:rPr>
      </w:pPr>
      <w:r w:rsidRPr="00FC524D">
        <w:rPr>
          <w:sz w:val="24"/>
          <w:szCs w:val="24"/>
          <w:lang w:val="fr-CA"/>
        </w:rPr>
        <w:t>• 69 kg : doit atteindre la norme de 69 kg</w:t>
      </w:r>
    </w:p>
    <w:p w14:paraId="63A66BCF" w14:textId="77777777" w:rsidR="00FC524D" w:rsidRPr="00FC524D" w:rsidRDefault="00FC524D" w:rsidP="00FC524D">
      <w:pPr>
        <w:rPr>
          <w:sz w:val="24"/>
          <w:szCs w:val="24"/>
          <w:lang w:val="fr-CA"/>
        </w:rPr>
      </w:pPr>
      <w:r w:rsidRPr="00FC524D">
        <w:rPr>
          <w:sz w:val="24"/>
          <w:szCs w:val="24"/>
          <w:lang w:val="fr-CA"/>
        </w:rPr>
        <w:lastRenderedPageBreak/>
        <w:t>• 77 kg : doit atteindre la norme de 77 kg</w:t>
      </w:r>
    </w:p>
    <w:p w14:paraId="0282BECB" w14:textId="77777777" w:rsidR="00FC524D" w:rsidRPr="00FC524D" w:rsidRDefault="00FC524D" w:rsidP="00FC524D">
      <w:pPr>
        <w:rPr>
          <w:sz w:val="24"/>
          <w:szCs w:val="24"/>
          <w:lang w:val="fr-CA"/>
        </w:rPr>
      </w:pPr>
      <w:r w:rsidRPr="00FC524D">
        <w:rPr>
          <w:sz w:val="24"/>
          <w:szCs w:val="24"/>
          <w:lang w:val="fr-CA"/>
        </w:rPr>
        <w:t>• 86 kg : doit atteindre la norme de 86 kg</w:t>
      </w:r>
    </w:p>
    <w:p w14:paraId="6BF16268" w14:textId="77777777" w:rsidR="00FE7B03" w:rsidRDefault="00FC524D" w:rsidP="00FC524D">
      <w:pPr>
        <w:rPr>
          <w:sz w:val="24"/>
          <w:szCs w:val="24"/>
          <w:lang w:val="fr-CA"/>
        </w:rPr>
      </w:pPr>
      <w:r w:rsidRPr="00FC524D">
        <w:rPr>
          <w:sz w:val="24"/>
          <w:szCs w:val="24"/>
          <w:lang w:val="fr-CA"/>
        </w:rPr>
        <w:t>• 86+ kg : doit atteindre la norme de 86+ kg</w:t>
      </w:r>
    </w:p>
    <w:p w14:paraId="272CA409" w14:textId="7AF28403" w:rsidR="00131E3A" w:rsidRPr="00FC524D" w:rsidRDefault="00FE7B03" w:rsidP="00FC524D">
      <w:pPr>
        <w:rPr>
          <w:b/>
          <w:bCs/>
          <w:sz w:val="24"/>
          <w:szCs w:val="24"/>
          <w:u w:val="single"/>
          <w:lang w:val="fr-CA"/>
        </w:rPr>
      </w:pPr>
      <w:r>
        <w:rPr>
          <w:b/>
          <w:bCs/>
          <w:sz w:val="24"/>
          <w:szCs w:val="24"/>
          <w:u w:val="single"/>
          <w:lang w:val="fr-CA"/>
        </w:rPr>
        <w:t>Homme</w:t>
      </w:r>
    </w:p>
    <w:p w14:paraId="7AC47EE5" w14:textId="77777777" w:rsidR="00FE7B03" w:rsidRDefault="00FE7B03" w:rsidP="00FE7B03">
      <w:pPr>
        <w:pStyle w:val="Paragraphedeliste"/>
        <w:numPr>
          <w:ilvl w:val="0"/>
          <w:numId w:val="30"/>
        </w:numPr>
        <w:spacing w:beforeAutospacing="1" w:after="100" w:afterAutospacing="1" w:line="240" w:lineRule="auto"/>
        <w:rPr>
          <w:rFonts w:ascii="Times New Roman" w:eastAsia="Times New Roman" w:hAnsi="Times New Roman" w:cs="Times New Roman"/>
          <w:sz w:val="24"/>
          <w:szCs w:val="24"/>
          <w:lang w:val="fr-CA" w:eastAsia="fr-CA"/>
        </w:rPr>
      </w:pPr>
      <w:r w:rsidRPr="00FE7B03">
        <w:rPr>
          <w:rFonts w:ascii="Times New Roman" w:eastAsia="Times New Roman" w:hAnsi="Symbol" w:cs="Times New Roman"/>
          <w:sz w:val="24"/>
          <w:szCs w:val="24"/>
          <w:lang w:val="fr-CA" w:eastAsia="fr-CA"/>
        </w:rPr>
        <w:t></w:t>
      </w:r>
      <w:r w:rsidRPr="00FE7B03">
        <w:rPr>
          <w:rFonts w:ascii="Times New Roman" w:eastAsia="Times New Roman" w:hAnsi="Times New Roman" w:cs="Times New Roman"/>
          <w:sz w:val="24"/>
          <w:szCs w:val="24"/>
          <w:lang w:val="fr-CA" w:eastAsia="fr-CA"/>
        </w:rPr>
        <w:t xml:space="preserve">  À partir des nouvelles catégories de poids – Championnats nationaux, Championnats nationaux juniors, </w:t>
      </w:r>
      <w:proofErr w:type="spellStart"/>
      <w:r w:rsidRPr="00FE7B03">
        <w:rPr>
          <w:rFonts w:ascii="Times New Roman" w:eastAsia="Times New Roman" w:hAnsi="Times New Roman" w:cs="Times New Roman"/>
          <w:sz w:val="24"/>
          <w:szCs w:val="24"/>
          <w:lang w:val="fr-CA" w:eastAsia="fr-CA"/>
        </w:rPr>
        <w:t>Summerfest</w:t>
      </w:r>
      <w:proofErr w:type="spellEnd"/>
      <w:r w:rsidRPr="00FE7B03">
        <w:rPr>
          <w:rFonts w:ascii="Times New Roman" w:eastAsia="Times New Roman" w:hAnsi="Times New Roman" w:cs="Times New Roman"/>
          <w:sz w:val="24"/>
          <w:szCs w:val="24"/>
          <w:lang w:val="fr-CA" w:eastAsia="fr-CA"/>
        </w:rPr>
        <w:t xml:space="preserve">, </w:t>
      </w:r>
      <w:proofErr w:type="spellStart"/>
      <w:r w:rsidRPr="00FE7B03">
        <w:rPr>
          <w:rFonts w:ascii="Times New Roman" w:eastAsia="Times New Roman" w:hAnsi="Times New Roman" w:cs="Times New Roman"/>
          <w:sz w:val="24"/>
          <w:szCs w:val="24"/>
          <w:lang w:val="fr-CA" w:eastAsia="fr-CA"/>
        </w:rPr>
        <w:t>Ogopogo</w:t>
      </w:r>
      <w:proofErr w:type="spellEnd"/>
      <w:r w:rsidRPr="00FE7B03">
        <w:rPr>
          <w:rFonts w:ascii="Times New Roman" w:eastAsia="Times New Roman" w:hAnsi="Times New Roman" w:cs="Times New Roman"/>
          <w:sz w:val="24"/>
          <w:szCs w:val="24"/>
          <w:lang w:val="fr-CA" w:eastAsia="fr-CA"/>
        </w:rPr>
        <w:t>, Québec Open</w:t>
      </w:r>
    </w:p>
    <w:p w14:paraId="393EA877" w14:textId="287DBCE6" w:rsidR="00FE7B03" w:rsidRDefault="00FE7B03" w:rsidP="00FE7B03">
      <w:pPr>
        <w:pStyle w:val="Paragraphedeliste"/>
        <w:spacing w:beforeAutospacing="1" w:after="100" w:afterAutospacing="1" w:line="240" w:lineRule="auto"/>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(60 kg, 65 kg, 70 kg, 75 kg, 85 kg, 95 kg, 110 kg, 110+ kg)</w:t>
      </w:r>
    </w:p>
    <w:p w14:paraId="77D058BF" w14:textId="77777777" w:rsidR="00FE7B03" w:rsidRPr="00FE7B03" w:rsidRDefault="00FE7B03" w:rsidP="00FE7B03">
      <w:pPr>
        <w:pStyle w:val="Paragraphedeliste"/>
        <w:spacing w:beforeAutospacing="1" w:after="100" w:afterAutospacing="1" w:line="240" w:lineRule="auto"/>
        <w:rPr>
          <w:rFonts w:ascii="Times New Roman" w:eastAsia="Times New Roman" w:hAnsi="Times New Roman" w:cs="Times New Roman"/>
          <w:sz w:val="24"/>
          <w:szCs w:val="24"/>
          <w:lang w:val="fr-CA" w:eastAsia="fr-CA"/>
        </w:rPr>
      </w:pPr>
    </w:p>
    <w:p w14:paraId="31DC7404" w14:textId="16251F8F" w:rsidR="00FE7B03" w:rsidRDefault="00FE7B03" w:rsidP="00FE7B03">
      <w:pPr>
        <w:pStyle w:val="Paragraphedeliste"/>
        <w:numPr>
          <w:ilvl w:val="0"/>
          <w:numId w:val="30"/>
        </w:numPr>
        <w:spacing w:beforeAutospacing="1" w:after="100" w:afterAutospacing="1" w:line="240" w:lineRule="auto"/>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t>À partir des catégories de poids actuelles – avec de nouveaux marqueurs</w:t>
      </w:r>
    </w:p>
    <w:p w14:paraId="5F91A365" w14:textId="77777777" w:rsidR="00FE7B03" w:rsidRDefault="00FE7B03" w:rsidP="00FE7B03">
      <w:pPr>
        <w:pStyle w:val="Paragraphedeliste"/>
        <w:spacing w:beforeAutospacing="1" w:after="100" w:afterAutospacing="1" w:line="240" w:lineRule="auto"/>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 60 kg : doit atteindre la norme de 60 kg</w:t>
      </w:r>
    </w:p>
    <w:p w14:paraId="4843EFFE" w14:textId="77777777" w:rsidR="00FE7B03" w:rsidRDefault="00FE7B03" w:rsidP="00FE7B03">
      <w:pPr>
        <w:pStyle w:val="Paragraphedeliste"/>
        <w:spacing w:beforeAutospacing="1" w:after="100" w:afterAutospacing="1" w:line="240" w:lineRule="auto"/>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 65 kg : doit atteindre la norme de 65 kg</w:t>
      </w:r>
    </w:p>
    <w:p w14:paraId="3ED6ED13" w14:textId="77777777" w:rsidR="00FE7B03" w:rsidRDefault="00FE7B03" w:rsidP="00FE7B03">
      <w:pPr>
        <w:pStyle w:val="Paragraphedeliste"/>
        <w:spacing w:beforeAutospacing="1" w:after="100" w:afterAutospacing="1" w:line="240" w:lineRule="auto"/>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 71 kg : doit se déclarer en 70 kg ou 75 kg</w:t>
      </w:r>
    </w:p>
    <w:p w14:paraId="17FFAC5B" w14:textId="77777777" w:rsidR="00FE7B03" w:rsidRDefault="00FE7B03" w:rsidP="00FE7B03">
      <w:pPr>
        <w:pStyle w:val="Paragraphedeliste"/>
        <w:spacing w:beforeAutospacing="1" w:after="100" w:afterAutospacing="1" w:line="240" w:lineRule="auto"/>
        <w:ind w:left="1440"/>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o Pour concourir en 70 kg, doit atteindre la norme de 71 kg</w:t>
      </w:r>
    </w:p>
    <w:p w14:paraId="4EA8AFF8" w14:textId="77777777" w:rsidR="00FE7B03" w:rsidRDefault="00FE7B03" w:rsidP="00FE7B03">
      <w:pPr>
        <w:pStyle w:val="Paragraphedeliste"/>
        <w:spacing w:beforeAutospacing="1" w:after="100" w:afterAutospacing="1" w:line="240" w:lineRule="auto"/>
        <w:ind w:left="1440"/>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o Pour concourir en 75 kg, doit atteindre la norme de 75 kg</w:t>
      </w:r>
    </w:p>
    <w:p w14:paraId="46CB10FA" w14:textId="77777777" w:rsidR="00FE7B03" w:rsidRDefault="00FE7B03" w:rsidP="00FE7B03">
      <w:pPr>
        <w:pStyle w:val="Paragraphedeliste"/>
        <w:spacing w:beforeAutospacing="1" w:after="100" w:afterAutospacing="1" w:line="240" w:lineRule="auto"/>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 79 kg : doit se déclarer en 75 kg ou 85 kg</w:t>
      </w:r>
    </w:p>
    <w:p w14:paraId="651C7E99" w14:textId="77777777" w:rsidR="00FE7B03" w:rsidRDefault="00FE7B03" w:rsidP="00FE7B03">
      <w:pPr>
        <w:pStyle w:val="Paragraphedeliste"/>
        <w:spacing w:beforeAutospacing="1" w:after="100" w:afterAutospacing="1" w:line="240" w:lineRule="auto"/>
        <w:ind w:left="1440"/>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o Pour concourir en 75 kg, doit atteindre la norme de 79 kg</w:t>
      </w:r>
    </w:p>
    <w:p w14:paraId="3897910A" w14:textId="77777777" w:rsidR="00FE7B03" w:rsidRDefault="00FE7B03" w:rsidP="00FE7B03">
      <w:pPr>
        <w:pStyle w:val="Paragraphedeliste"/>
        <w:spacing w:beforeAutospacing="1" w:after="100" w:afterAutospacing="1" w:line="240" w:lineRule="auto"/>
        <w:ind w:left="1440"/>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o Pour concourir en 85 kg, doit atteindre la norme de 85 kg</w:t>
      </w:r>
    </w:p>
    <w:p w14:paraId="14D85EC9" w14:textId="77777777" w:rsidR="00FE7B03" w:rsidRDefault="00FE7B03" w:rsidP="00FE7B03">
      <w:pPr>
        <w:pStyle w:val="Paragraphedeliste"/>
        <w:spacing w:beforeAutospacing="1" w:after="100" w:afterAutospacing="1" w:line="240" w:lineRule="auto"/>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 88 kg : doit se déclarer en 85 kg ou 95 kg</w:t>
      </w:r>
    </w:p>
    <w:p w14:paraId="15B9C86D" w14:textId="77777777" w:rsidR="00FE7B03" w:rsidRDefault="00FE7B03" w:rsidP="00FE7B03">
      <w:pPr>
        <w:pStyle w:val="Paragraphedeliste"/>
        <w:spacing w:beforeAutospacing="1" w:after="100" w:afterAutospacing="1" w:line="240" w:lineRule="auto"/>
        <w:ind w:left="1440"/>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o Pour concourir en 85 kg, doit atteindre la norme de 88 kg</w:t>
      </w:r>
    </w:p>
    <w:p w14:paraId="36FE8EF7" w14:textId="77777777" w:rsidR="00FE7B03" w:rsidRDefault="00FE7B03" w:rsidP="00FE7B03">
      <w:pPr>
        <w:pStyle w:val="Paragraphedeliste"/>
        <w:spacing w:beforeAutospacing="1" w:after="100" w:afterAutospacing="1" w:line="240" w:lineRule="auto"/>
        <w:ind w:left="1440"/>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o Pour concourir en 95 kg, doit atteindre la norme de 95 kg</w:t>
      </w:r>
    </w:p>
    <w:p w14:paraId="733CE8A3" w14:textId="77777777" w:rsidR="00FE7B03" w:rsidRDefault="00FE7B03" w:rsidP="00FE7B03">
      <w:pPr>
        <w:pStyle w:val="Paragraphedeliste"/>
        <w:spacing w:beforeAutospacing="1" w:after="100" w:afterAutospacing="1" w:line="240" w:lineRule="auto"/>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 94 kg : doit atteindre la norme de 95 kg</w:t>
      </w:r>
    </w:p>
    <w:p w14:paraId="0EE3E84C" w14:textId="77777777" w:rsidR="00FE7B03" w:rsidRDefault="00FE7B03" w:rsidP="00FE7B03">
      <w:pPr>
        <w:pStyle w:val="Paragraphedeliste"/>
        <w:spacing w:beforeAutospacing="1" w:after="100" w:afterAutospacing="1" w:line="240" w:lineRule="auto"/>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 110 kg : doit atteindre la norme de 110 kg</w:t>
      </w:r>
    </w:p>
    <w:p w14:paraId="33D1BE0A" w14:textId="02B5AE14" w:rsidR="00FE7B03" w:rsidRPr="00FE7B03" w:rsidRDefault="00FE7B03" w:rsidP="00FE7B03">
      <w:pPr>
        <w:pStyle w:val="Paragraphedeliste"/>
        <w:spacing w:beforeAutospacing="1" w:after="100" w:afterAutospacing="1" w:line="240" w:lineRule="auto"/>
        <w:rPr>
          <w:rFonts w:ascii="Times New Roman" w:eastAsia="Times New Roman" w:hAnsi="Times New Roman" w:cs="Times New Roman"/>
          <w:sz w:val="24"/>
          <w:szCs w:val="24"/>
          <w:lang w:val="fr-CA" w:eastAsia="fr-CA"/>
        </w:rPr>
      </w:pPr>
      <w:r w:rsidRPr="00FE7B03">
        <w:rPr>
          <w:rFonts w:ascii="Times New Roman" w:eastAsia="Times New Roman" w:hAnsi="Times New Roman" w:cs="Times New Roman"/>
          <w:sz w:val="24"/>
          <w:szCs w:val="24"/>
          <w:lang w:val="fr-CA" w:eastAsia="fr-CA"/>
        </w:rPr>
        <w:br/>
        <w:t>• 110+ kg : doit atteindre la norme de 110 kg</w:t>
      </w:r>
    </w:p>
    <w:p w14:paraId="46C7CC2E" w14:textId="0E5CE9D8" w:rsidR="00131E3A" w:rsidRPr="00FE7B03" w:rsidRDefault="00FE7B03">
      <w:pPr>
        <w:rPr>
          <w:sz w:val="24"/>
          <w:szCs w:val="24"/>
          <w:lang w:val="fr-CA"/>
        </w:rPr>
      </w:pPr>
      <w:r w:rsidRPr="00FE7B03">
        <w:rPr>
          <w:sz w:val="24"/>
          <w:szCs w:val="24"/>
          <w:lang w:val="fr-CA"/>
        </w:rPr>
        <w:t>Le Comité de haute performance recommande que les Championnats FISU utilisent le standard de qualification de 80 %, correspondant au niveau Junior Élite. Cette compétition s’adresse aux athlètes âgés de 18 à 25 ans.</w:t>
      </w:r>
    </w:p>
    <w:p w14:paraId="7432A76E" w14:textId="77777777" w:rsidR="00131E3A" w:rsidRPr="00FE7B03" w:rsidRDefault="00131E3A" w:rsidP="0042611A">
      <w:pPr>
        <w:pStyle w:val="Corpsdetexte"/>
        <w:ind w:right="248"/>
        <w:rPr>
          <w:lang w:val="fr-CA"/>
        </w:rPr>
      </w:pPr>
    </w:p>
    <w:p w14:paraId="40C9FB38" w14:textId="554529B4" w:rsidR="00086215" w:rsidRPr="00002607" w:rsidRDefault="00FE7B03" w:rsidP="0042611A">
      <w:pPr>
        <w:pStyle w:val="Corpsdetexte"/>
        <w:ind w:right="248"/>
        <w:rPr>
          <w:b/>
          <w:bCs/>
          <w:lang w:val="fr-CA"/>
        </w:rPr>
      </w:pPr>
      <w:r w:rsidRPr="00002607">
        <w:rPr>
          <w:b/>
          <w:bCs/>
          <w:lang w:val="fr-CA"/>
        </w:rPr>
        <w:t>Voyagement</w:t>
      </w:r>
    </w:p>
    <w:p w14:paraId="0E096AAC" w14:textId="44344B00" w:rsidR="00002607" w:rsidRPr="00002607" w:rsidRDefault="00002607" w:rsidP="00002607">
      <w:pPr>
        <w:pStyle w:val="Corpsdetexte"/>
        <w:ind w:right="248"/>
        <w:rPr>
          <w:lang w:val="fr-CA"/>
        </w:rPr>
      </w:pPr>
      <w:r w:rsidRPr="00002607">
        <w:rPr>
          <w:lang w:val="fr-CA"/>
        </w:rPr>
        <w:t>Les athlètes doivent rester avec l’équipe à l’hôtel de la compétition jusqu’à la fin de leur participation. Les entraîneurs doivent rester avec l’équipe à l’hôtel de la compétition jusqu’à ce que leurs fonctions d’encadrement soient terminées. Si un athlète se rend dans un autre hôtel une fois sa compétition terminée, il quitte officiellement l’équipe et se retrouve autonome ; toute couverture d’assurance de la WCH ne s’appliquera plus. Si un entraîneur quitte l’hôtel de la compétition pour se rendre dans un autre hôtel, il quitte officiellement l’équipe et ne pourra plus encadrer lors de la compétition ; par conséquent, toute couverture d’assurance de la WCH ne s’appliquera plus.</w:t>
      </w:r>
    </w:p>
    <w:p w14:paraId="1A4E1105" w14:textId="77777777" w:rsidR="00002607" w:rsidRPr="00002607" w:rsidRDefault="00002607" w:rsidP="00002607">
      <w:pPr>
        <w:pStyle w:val="Corpsdetexte"/>
        <w:ind w:right="248"/>
        <w:rPr>
          <w:lang w:val="fr-CA"/>
        </w:rPr>
      </w:pPr>
      <w:r w:rsidRPr="00002607">
        <w:rPr>
          <w:lang w:val="fr-CA"/>
        </w:rPr>
        <w:t>Les athlètes et entraîneurs, sauf s’ils sont membres de la même famille, ne sont pas autorisés à partager une chambre.</w:t>
      </w:r>
    </w:p>
    <w:p w14:paraId="3FEF99B3" w14:textId="77777777" w:rsidR="00002607" w:rsidRPr="00002607" w:rsidRDefault="00002607" w:rsidP="00002607">
      <w:pPr>
        <w:pStyle w:val="Corpsdetexte"/>
        <w:ind w:right="248"/>
        <w:rPr>
          <w:lang w:val="fr-CA"/>
        </w:rPr>
      </w:pPr>
      <w:r w:rsidRPr="00002607">
        <w:rPr>
          <w:lang w:val="fr-CA"/>
        </w:rPr>
        <w:t>Tous les athlètes de moins de 18 ans doivent être accompagnés d’un accompagnateur qui voyagera et séjournera avec eux. L’accompagnateur n’aura pas accès à l’aire de compétition. Si l’entraîneur de l’athlète doit agir comme accompagnateur, les parents ou tuteurs de l’athlète doivent envoyer une autorisation écrite au gestionnaire haute performance. Un athlète ne peut pas partager une chambre avec un entraîneur de sexe différent, même avec le consentement parental, mais il peut voyager avec cet entraîneur avec l’autorisation des parents.</w:t>
      </w:r>
    </w:p>
    <w:p w14:paraId="65E83A4C" w14:textId="77777777" w:rsidR="00002607" w:rsidRPr="00002607" w:rsidRDefault="00002607" w:rsidP="00002607">
      <w:pPr>
        <w:pStyle w:val="Corpsdetexte"/>
        <w:ind w:right="248"/>
        <w:rPr>
          <w:lang w:val="fr-CA"/>
        </w:rPr>
      </w:pPr>
      <w:r w:rsidRPr="00002607">
        <w:rPr>
          <w:lang w:val="fr-CA"/>
        </w:rPr>
        <w:t>Un athlète de moins de 18 ans peut partager une chambre avec un autre athlète du même sexe, âgé de moins de deux ans d’écart. Ils doivent toujours voyager avec un accompagnateur. Les athlètes masculins et féminins ne peuvent pas partager une chambre.</w:t>
      </w:r>
    </w:p>
    <w:p w14:paraId="19116063" w14:textId="77777777" w:rsidR="00002607" w:rsidRPr="00002607" w:rsidRDefault="00002607" w:rsidP="00002607">
      <w:pPr>
        <w:pStyle w:val="Corpsdetexte"/>
        <w:ind w:right="248"/>
        <w:rPr>
          <w:lang w:val="fr-CA"/>
        </w:rPr>
      </w:pPr>
      <w:r w:rsidRPr="00002607">
        <w:rPr>
          <w:lang w:val="fr-CA"/>
        </w:rPr>
        <w:t>Les chefs d’équipe doivent rester avec l’équipe à l’hôtel de la compétition pendant toute la durée de l’événement.</w:t>
      </w:r>
    </w:p>
    <w:p w14:paraId="7E9D7867" w14:textId="4AAB6339" w:rsidR="00E74C7B" w:rsidRPr="00002607" w:rsidRDefault="00E74C7B" w:rsidP="00002607">
      <w:pPr>
        <w:pStyle w:val="Corpsdetexte"/>
        <w:ind w:right="248"/>
        <w:rPr>
          <w:lang w:val="fr-CA"/>
        </w:rPr>
      </w:pPr>
    </w:p>
    <w:p w14:paraId="0F12D592" w14:textId="4405BEC4" w:rsidR="00B00350" w:rsidRPr="00761748" w:rsidRDefault="00761748" w:rsidP="00B00350">
      <w:pPr>
        <w:pStyle w:val="Titre1"/>
        <w:rPr>
          <w:lang w:val="fr-CA"/>
        </w:rPr>
      </w:pPr>
      <w:r w:rsidRPr="00761748">
        <w:rPr>
          <w:lang w:val="fr-CA"/>
        </w:rPr>
        <w:t>etre pret a competitionner</w:t>
      </w:r>
    </w:p>
    <w:p w14:paraId="239A85FA" w14:textId="77777777" w:rsidR="00761748" w:rsidRPr="00761748" w:rsidRDefault="00761748" w:rsidP="00761748">
      <w:pPr>
        <w:rPr>
          <w:sz w:val="24"/>
          <w:szCs w:val="24"/>
          <w:lang w:val="fr-CA"/>
        </w:rPr>
      </w:pPr>
      <w:r w:rsidRPr="00761748">
        <w:rPr>
          <w:sz w:val="24"/>
          <w:szCs w:val="24"/>
          <w:lang w:val="fr-CA"/>
        </w:rPr>
        <w:t>Une fois qu’un athlète a été nommé et a accepté une place au sein d’une équipe internationale, il est attendu qu’il démontre sa préparation à la compétition quatre semaines avant celle-ci. Les athlètes devront envoyer des vidéos (avec preuve de la date) de l’arraché et de l’épaulé-jeté montrant qu’ils sont capables d’atteindre au moins 90 % de leur total de qualification pour la compétition. Si un athlète ne satisfait pas à ce critère, il sera retiré de l’équipe et tous les frais engagés par la WCH pour la compétition devront être remboursés par l’athlète.</w:t>
      </w:r>
    </w:p>
    <w:p w14:paraId="7A128A94" w14:textId="77777777" w:rsidR="00761748" w:rsidRPr="00761748" w:rsidRDefault="00761748" w:rsidP="00761748">
      <w:pPr>
        <w:rPr>
          <w:sz w:val="24"/>
          <w:szCs w:val="24"/>
          <w:lang w:val="fr-CA"/>
        </w:rPr>
      </w:pPr>
    </w:p>
    <w:p w14:paraId="345B49E6" w14:textId="77777777" w:rsidR="00761748" w:rsidRPr="00761748" w:rsidRDefault="00761748" w:rsidP="00761748">
      <w:pPr>
        <w:rPr>
          <w:sz w:val="24"/>
          <w:szCs w:val="24"/>
          <w:lang w:val="fr-CA"/>
        </w:rPr>
      </w:pPr>
      <w:r w:rsidRPr="00761748">
        <w:rPr>
          <w:sz w:val="24"/>
          <w:szCs w:val="24"/>
          <w:lang w:val="fr-CA"/>
        </w:rPr>
        <w:lastRenderedPageBreak/>
        <w:t>La période comprise entre l’acceptation de la place par l’athlète au sein de l’équipe internationale et la date de sa compétition est appelée la « période de préparation ». Pendant cette période, toute maladie ou blessure doit être signalée au gestionnaire haute performance. Si une maladie ou une blessure n’est pas signalée, elle ne pourra pas être invoquée comme raison pour ne pas atteindre le seuil de 90 % mentionné ci-dessus. Lorsqu’une blessure ou une maladie a été déclarée, la WCH peut accorder jusqu’à 7 jours supplémentaires pour démontrer la préparation à la compétition.</w:t>
      </w:r>
    </w:p>
    <w:p w14:paraId="2D2ED964" w14:textId="77777777" w:rsidR="00761748" w:rsidRPr="00761748" w:rsidRDefault="00761748" w:rsidP="00761748">
      <w:pPr>
        <w:rPr>
          <w:sz w:val="24"/>
          <w:szCs w:val="24"/>
          <w:lang w:val="fr-CA"/>
        </w:rPr>
      </w:pPr>
    </w:p>
    <w:p w14:paraId="0F2B3545" w14:textId="7EF8996F" w:rsidR="00B00350" w:rsidRPr="00761748" w:rsidRDefault="00761748" w:rsidP="00761748">
      <w:pPr>
        <w:rPr>
          <w:lang w:val="fr-CA"/>
        </w:rPr>
      </w:pPr>
      <w:r w:rsidRPr="00761748">
        <w:rPr>
          <w:sz w:val="24"/>
          <w:szCs w:val="24"/>
          <w:lang w:val="fr-CA"/>
        </w:rPr>
        <w:t>Cette obligation de signalement ne remplace pas et s’ajoute à toute obligation que l’athlète pourrait avoir de déclarer une blessure ou une maladie en vertu de tout autre accord avec la WCH, Sport Canada, « </w:t>
      </w:r>
      <w:proofErr w:type="spellStart"/>
      <w:r w:rsidRPr="00761748">
        <w:rPr>
          <w:sz w:val="24"/>
          <w:szCs w:val="24"/>
          <w:lang w:val="fr-CA"/>
        </w:rPr>
        <w:t>Own</w:t>
      </w:r>
      <w:proofErr w:type="spellEnd"/>
      <w:r w:rsidRPr="00761748">
        <w:rPr>
          <w:sz w:val="24"/>
          <w:szCs w:val="24"/>
          <w:lang w:val="fr-CA"/>
        </w:rPr>
        <w:t xml:space="preserve"> the Podium » ou le Comité olympique canadien.</w:t>
      </w:r>
    </w:p>
    <w:p w14:paraId="02B0C6BF" w14:textId="51BC2A0B" w:rsidR="00B00350" w:rsidRPr="00341507" w:rsidRDefault="00341507" w:rsidP="0042611A">
      <w:pPr>
        <w:pStyle w:val="Titre1"/>
        <w:rPr>
          <w:lang w:val="fr-CA"/>
        </w:rPr>
      </w:pPr>
      <w:r w:rsidRPr="00341507">
        <w:rPr>
          <w:lang w:val="fr-CA"/>
        </w:rPr>
        <w:t>DÉROGATION POUR BLESSURE D’ATHLÈTE D’ÉLITE</w:t>
      </w:r>
    </w:p>
    <w:p w14:paraId="240DE36E" w14:textId="4F0B9DD8" w:rsidR="00B00350" w:rsidRPr="00341507" w:rsidRDefault="00341507" w:rsidP="003907D4">
      <w:pPr>
        <w:rPr>
          <w:sz w:val="24"/>
          <w:szCs w:val="24"/>
          <w:lang w:val="fr-CA"/>
        </w:rPr>
      </w:pPr>
      <w:r w:rsidRPr="00341507">
        <w:rPr>
          <w:sz w:val="24"/>
          <w:szCs w:val="24"/>
          <w:lang w:val="fr-CA"/>
        </w:rPr>
        <w:t>Un athlète senior d’élite peut demander une dérogation pour blessure dans le cadre de la qualification olympique afin de manquer uniquement un événement obligatoire de qualification olympique. La demande de dérogation doit être soumise en contactant le gestionnaire haute performance et être accompagnée d’un document médical indiquant que l’athlète est dans l’incapacité de participer à l’événement ; toutefois, l’athlète doit être en mesure de reprendre la compétition avant la date de la prochaine compétition obligatoire.</w:t>
      </w:r>
    </w:p>
    <w:p w14:paraId="2E91E36B" w14:textId="6E96EE75" w:rsidR="0042611A" w:rsidRPr="007B0662" w:rsidRDefault="007B0662" w:rsidP="0042611A">
      <w:pPr>
        <w:pStyle w:val="Titre1"/>
        <w:rPr>
          <w:lang w:val="fr-CA"/>
        </w:rPr>
      </w:pPr>
      <w:r w:rsidRPr="007B0662">
        <w:rPr>
          <w:lang w:val="fr-CA"/>
        </w:rPr>
        <w:t>Financement</w:t>
      </w:r>
    </w:p>
    <w:p w14:paraId="2DCE5823" w14:textId="41E72BF0" w:rsidR="0042611A" w:rsidRPr="007B0662" w:rsidRDefault="007B0662" w:rsidP="003907D4">
      <w:pPr>
        <w:rPr>
          <w:lang w:val="fr-CA"/>
        </w:rPr>
      </w:pPr>
      <w:r w:rsidRPr="007B0662">
        <w:rPr>
          <w:sz w:val="24"/>
          <w:szCs w:val="24"/>
          <w:lang w:val="fr-CA"/>
        </w:rPr>
        <w:t>La WCH déterminera le financement des athlètes admissibles. En raison de contraintes budgétaires, il peut ne pas être possible de financer toutes les compétitions. Les athlètes peuvent toutefois choisir de participer à la compétition pour laquelle ils ont été sélectionnés à leurs propres frais. Au minimum, la WCH s’efforcera de financer les Championnats du monde juniors et seniors. Les athlètes recevant un financement d’« </w:t>
      </w:r>
      <w:proofErr w:type="spellStart"/>
      <w:r w:rsidRPr="007B0662">
        <w:rPr>
          <w:sz w:val="24"/>
          <w:szCs w:val="24"/>
          <w:lang w:val="fr-CA"/>
        </w:rPr>
        <w:t>Own</w:t>
      </w:r>
      <w:proofErr w:type="spellEnd"/>
      <w:r w:rsidRPr="007B0662">
        <w:rPr>
          <w:sz w:val="24"/>
          <w:szCs w:val="24"/>
          <w:lang w:val="fr-CA"/>
        </w:rPr>
        <w:t xml:space="preserve"> the Podium » ne bénéficieront pas d’un financement supplémentaire (« </w:t>
      </w:r>
      <w:proofErr w:type="spellStart"/>
      <w:r w:rsidRPr="007B0662">
        <w:rPr>
          <w:sz w:val="24"/>
          <w:szCs w:val="24"/>
          <w:lang w:val="fr-CA"/>
        </w:rPr>
        <w:t>top-up</w:t>
      </w:r>
      <w:proofErr w:type="spellEnd"/>
      <w:r w:rsidRPr="007B0662">
        <w:rPr>
          <w:sz w:val="24"/>
          <w:szCs w:val="24"/>
          <w:lang w:val="fr-CA"/>
        </w:rPr>
        <w:t> ») pour des événements au-delà du financement déjà reçu d’« </w:t>
      </w:r>
      <w:proofErr w:type="spellStart"/>
      <w:r w:rsidRPr="007B0662">
        <w:rPr>
          <w:sz w:val="24"/>
          <w:szCs w:val="24"/>
          <w:lang w:val="fr-CA"/>
        </w:rPr>
        <w:t>Own</w:t>
      </w:r>
      <w:proofErr w:type="spellEnd"/>
      <w:r w:rsidRPr="007B0662">
        <w:rPr>
          <w:sz w:val="24"/>
          <w:szCs w:val="24"/>
          <w:lang w:val="fr-CA"/>
        </w:rPr>
        <w:t xml:space="preserve"> the Podium ».</w:t>
      </w:r>
      <w:r w:rsidR="00B00350" w:rsidRPr="007B0662">
        <w:rPr>
          <w:sz w:val="24"/>
          <w:szCs w:val="24"/>
          <w:lang w:val="fr-CA"/>
        </w:rPr>
        <w:t>.</w:t>
      </w:r>
    </w:p>
    <w:p w14:paraId="60180F81" w14:textId="45927FB6" w:rsidR="0042611A" w:rsidRPr="007B0662" w:rsidRDefault="007B0662" w:rsidP="0042611A">
      <w:pPr>
        <w:pStyle w:val="Titre1"/>
        <w:rPr>
          <w:lang w:val="fr-CA"/>
        </w:rPr>
      </w:pPr>
      <w:r w:rsidRPr="007B0662">
        <w:rPr>
          <w:lang w:val="fr-CA"/>
        </w:rPr>
        <w:t>DROIT DE MODIFICATION</w:t>
      </w:r>
    </w:p>
    <w:p w14:paraId="7E07B707" w14:textId="3DCA4BD2" w:rsidR="00293652" w:rsidRPr="007B0662" w:rsidRDefault="007B0662">
      <w:pPr>
        <w:rPr>
          <w:sz w:val="24"/>
          <w:szCs w:val="24"/>
          <w:lang w:val="fr-CA"/>
        </w:rPr>
      </w:pPr>
      <w:r w:rsidRPr="007B0662">
        <w:rPr>
          <w:sz w:val="24"/>
          <w:szCs w:val="24"/>
          <w:lang w:val="fr-CA"/>
        </w:rPr>
        <w:t>La WCH se réserve le droit de modifier les règles si l’IWF ou le CIO change l’une des règles applicables. La WCH informera rapidement les athlètes et les entraîneurs de tout changement de ce type</w:t>
      </w:r>
      <w:r w:rsidR="00293652" w:rsidRPr="007B0662">
        <w:rPr>
          <w:sz w:val="24"/>
          <w:szCs w:val="24"/>
          <w:lang w:val="fr-CA"/>
        </w:rPr>
        <w:br w:type="page"/>
      </w:r>
    </w:p>
    <w:p w14:paraId="72BBDF34" w14:textId="67C16586" w:rsidR="008E1597" w:rsidRPr="007B0662" w:rsidRDefault="008E1597" w:rsidP="006E52C8">
      <w:pPr>
        <w:pStyle w:val="Paragraphedeliste"/>
        <w:numPr>
          <w:ilvl w:val="0"/>
          <w:numId w:val="9"/>
        </w:numPr>
        <w:rPr>
          <w:lang w:val="fr-CA"/>
        </w:rPr>
      </w:pPr>
    </w:p>
    <w:p w14:paraId="2518B1DD" w14:textId="77777777" w:rsidR="00EF0B3F" w:rsidRPr="007B0662" w:rsidRDefault="00EF0B3F" w:rsidP="00EF0B3F">
      <w:pPr>
        <w:rPr>
          <w:lang w:val="fr-CA"/>
        </w:rPr>
      </w:pPr>
    </w:p>
    <w:p w14:paraId="3D269E1A" w14:textId="796E27E1" w:rsidR="00CB1A38" w:rsidRPr="007B0662" w:rsidRDefault="007B0662">
      <w:pPr>
        <w:pBdr>
          <w:top w:val="single" w:sz="10" w:space="0" w:color="000000"/>
          <w:left w:val="single" w:sz="10" w:space="0" w:color="000000"/>
          <w:bottom w:val="single" w:sz="10" w:space="0" w:color="000000"/>
          <w:right w:val="single" w:sz="10" w:space="0" w:color="000000"/>
        </w:pBdr>
        <w:shd w:val="clear" w:color="auto" w:fill="D0D0D0"/>
        <w:spacing w:after="36"/>
        <w:ind w:left="1136"/>
        <w:jc w:val="center"/>
        <w:rPr>
          <w:lang w:val="fr-CA"/>
        </w:rPr>
      </w:pPr>
      <w:r w:rsidRPr="007B0662">
        <w:rPr>
          <w:rFonts w:ascii="Calibri" w:eastAsia="Calibri" w:hAnsi="Calibri" w:cs="Calibri"/>
          <w:b/>
          <w:color w:val="FF0000"/>
          <w:sz w:val="14"/>
          <w:lang w:val="fr-CA"/>
        </w:rPr>
        <w:t>Marqueurs et seuil minimal de performance</w:t>
      </w:r>
    </w:p>
    <w:tbl>
      <w:tblPr>
        <w:tblStyle w:val="TableGrid"/>
        <w:tblW w:w="9499" w:type="dxa"/>
        <w:tblInd w:w="-27" w:type="dxa"/>
        <w:tblCellMar>
          <w:top w:w="5" w:type="dxa"/>
          <w:left w:w="51" w:type="dxa"/>
          <w:right w:w="31" w:type="dxa"/>
        </w:tblCellMar>
        <w:tblLook w:val="04A0" w:firstRow="1" w:lastRow="0" w:firstColumn="1" w:lastColumn="0" w:noHBand="0" w:noVBand="1"/>
      </w:tblPr>
      <w:tblGrid>
        <w:gridCol w:w="786"/>
        <w:gridCol w:w="752"/>
        <w:gridCol w:w="669"/>
        <w:gridCol w:w="669"/>
        <w:gridCol w:w="716"/>
        <w:gridCol w:w="644"/>
        <w:gridCol w:w="644"/>
        <w:gridCol w:w="644"/>
        <w:gridCol w:w="644"/>
        <w:gridCol w:w="644"/>
        <w:gridCol w:w="754"/>
        <w:gridCol w:w="645"/>
        <w:gridCol w:w="644"/>
        <w:gridCol w:w="644"/>
      </w:tblGrid>
      <w:tr w:rsidR="007B0662" w14:paraId="5D70ECA4" w14:textId="77777777">
        <w:trPr>
          <w:trHeight w:val="201"/>
        </w:trPr>
        <w:tc>
          <w:tcPr>
            <w:tcW w:w="79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0D8C1C4C" w14:textId="71317F96" w:rsidR="00CB1A38" w:rsidRDefault="007B0662">
            <w:pPr>
              <w:ind w:left="125"/>
            </w:pPr>
            <w:r>
              <w:rPr>
                <w:rFonts w:ascii="Calibri" w:eastAsia="Calibri" w:hAnsi="Calibri" w:cs="Calibri"/>
                <w:b/>
                <w:color w:val="FFFFFF"/>
                <w:sz w:val="14"/>
              </w:rPr>
              <w:t>Femme</w:t>
            </w:r>
          </w:p>
        </w:tc>
        <w:tc>
          <w:tcPr>
            <w:tcW w:w="66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532642B6" w14:textId="5F716B60" w:rsidR="00CB1A38" w:rsidRDefault="00CB1A38">
            <w:pPr>
              <w:ind w:left="84"/>
            </w:pPr>
            <w:proofErr w:type="spellStart"/>
            <w:r>
              <w:rPr>
                <w:rFonts w:ascii="Calibri" w:eastAsia="Calibri" w:hAnsi="Calibri" w:cs="Calibri"/>
                <w:b/>
                <w:color w:val="FFFFFF"/>
                <w:sz w:val="14"/>
              </w:rPr>
              <w:t>Mar</w:t>
            </w:r>
            <w:r w:rsidR="007B0662">
              <w:rPr>
                <w:rFonts w:ascii="Calibri" w:eastAsia="Calibri" w:hAnsi="Calibri" w:cs="Calibri"/>
                <w:b/>
                <w:color w:val="FFFFFF"/>
                <w:sz w:val="14"/>
              </w:rPr>
              <w:t>queu</w:t>
            </w:r>
            <w:r>
              <w:rPr>
                <w:rFonts w:ascii="Calibri" w:eastAsia="Calibri" w:hAnsi="Calibri" w:cs="Calibri"/>
                <w:b/>
                <w:color w:val="FFFFFF"/>
                <w:sz w:val="14"/>
              </w:rPr>
              <w:t>r</w:t>
            </w:r>
            <w:proofErr w:type="spellEnd"/>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7DDA154F" w14:textId="6AED4598" w:rsidR="00CB1A38" w:rsidRDefault="007B0662">
            <w:pPr>
              <w:ind w:left="67"/>
            </w:pPr>
            <w:r>
              <w:rPr>
                <w:rFonts w:ascii="Calibri" w:eastAsia="Calibri" w:hAnsi="Calibri" w:cs="Calibri"/>
                <w:b/>
                <w:color w:val="FFFFFF"/>
                <w:sz w:val="14"/>
              </w:rPr>
              <w:t>Jeunesse</w:t>
            </w:r>
            <w:r w:rsidR="00CB1A38">
              <w:rPr>
                <w:rFonts w:ascii="Calibri" w:eastAsia="Calibri" w:hAnsi="Calibri" w:cs="Calibri"/>
                <w:b/>
                <w:color w:val="FFFFFF"/>
                <w:sz w:val="14"/>
              </w:rPr>
              <w:t xml:space="preserve">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327065B2" w14:textId="6512F8D9" w:rsidR="00CB1A38" w:rsidRDefault="007B0662">
            <w:pPr>
              <w:ind w:left="67"/>
            </w:pPr>
            <w:r>
              <w:rPr>
                <w:rFonts w:ascii="Calibri" w:eastAsia="Calibri" w:hAnsi="Calibri" w:cs="Calibri"/>
                <w:b/>
                <w:color w:val="FFFFFF"/>
                <w:sz w:val="14"/>
              </w:rPr>
              <w:t>Jeunesse</w:t>
            </w:r>
            <w:r w:rsidR="00CB1A38">
              <w:rPr>
                <w:rFonts w:ascii="Calibri" w:eastAsia="Calibri" w:hAnsi="Calibri" w:cs="Calibri"/>
                <w:b/>
                <w:color w:val="FFFFFF"/>
                <w:sz w:val="14"/>
              </w:rPr>
              <w:t xml:space="preserve"> 2</w:t>
            </w:r>
          </w:p>
        </w:tc>
        <w:tc>
          <w:tcPr>
            <w:tcW w:w="725" w:type="dxa"/>
            <w:tcBorders>
              <w:top w:val="single" w:sz="10" w:space="0" w:color="000000"/>
              <w:left w:val="single" w:sz="10" w:space="0" w:color="000000"/>
              <w:bottom w:val="single" w:sz="5" w:space="0" w:color="000000"/>
              <w:right w:val="single" w:sz="10" w:space="0" w:color="000000"/>
            </w:tcBorders>
            <w:shd w:val="clear" w:color="auto" w:fill="FF0000"/>
          </w:tcPr>
          <w:p w14:paraId="1CFA2A05" w14:textId="4258FC5F" w:rsidR="00CB1A38" w:rsidRDefault="007B0662">
            <w:pPr>
              <w:jc w:val="both"/>
            </w:pPr>
            <w:r>
              <w:rPr>
                <w:rFonts w:ascii="Calibri" w:eastAsia="Calibri" w:hAnsi="Calibri" w:cs="Calibri"/>
                <w:b/>
                <w:color w:val="FFFFFF"/>
                <w:sz w:val="14"/>
              </w:rPr>
              <w:t>Elite Jeunesse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442AB8D0" w14:textId="77777777" w:rsidR="00CB1A38" w:rsidRDefault="00CB1A38">
            <w:pPr>
              <w:jc w:val="center"/>
            </w:pPr>
            <w:r>
              <w:rPr>
                <w:rFonts w:ascii="Calibri" w:eastAsia="Calibri" w:hAnsi="Calibri" w:cs="Calibri"/>
                <w:b/>
                <w:color w:val="FFFFFF"/>
                <w:sz w:val="14"/>
              </w:rPr>
              <w:t>JR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3600E9D7" w14:textId="77777777" w:rsidR="00CB1A38" w:rsidRDefault="00CB1A38">
            <w:pPr>
              <w:jc w:val="center"/>
            </w:pPr>
            <w:r>
              <w:rPr>
                <w:rFonts w:ascii="Calibri" w:eastAsia="Calibri" w:hAnsi="Calibri" w:cs="Calibri"/>
                <w:b/>
                <w:color w:val="FFFFFF"/>
                <w:sz w:val="14"/>
              </w:rPr>
              <w:t>JR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5C17B49F" w14:textId="77777777" w:rsidR="00CB1A38" w:rsidRDefault="00CB1A38">
            <w:pPr>
              <w:ind w:right="2"/>
              <w:jc w:val="center"/>
            </w:pPr>
            <w:r>
              <w:rPr>
                <w:rFonts w:ascii="Calibri" w:eastAsia="Calibri" w:hAnsi="Calibri" w:cs="Calibri"/>
                <w:b/>
                <w:color w:val="FFFFFF"/>
                <w:sz w:val="14"/>
              </w:rPr>
              <w:t>JR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14791799" w14:textId="77777777" w:rsidR="00CB1A38" w:rsidRDefault="00CB1A38">
            <w:pPr>
              <w:jc w:val="center"/>
            </w:pPr>
            <w:r>
              <w:rPr>
                <w:rFonts w:ascii="Calibri" w:eastAsia="Calibri" w:hAnsi="Calibri" w:cs="Calibri"/>
                <w:b/>
                <w:color w:val="FFFFFF"/>
                <w:sz w:val="14"/>
              </w:rPr>
              <w:t>SR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48B0846" w14:textId="77777777" w:rsidR="00CB1A38" w:rsidRDefault="00CB1A38">
            <w:pPr>
              <w:jc w:val="center"/>
            </w:pPr>
            <w:r>
              <w:rPr>
                <w:rFonts w:ascii="Calibri" w:eastAsia="Calibri" w:hAnsi="Calibri" w:cs="Calibri"/>
                <w:b/>
                <w:color w:val="FFFFFF"/>
                <w:sz w:val="14"/>
              </w:rPr>
              <w:t>SR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64C9280A" w14:textId="4D0F46BA" w:rsidR="00CB1A38" w:rsidRDefault="007B0662">
            <w:pPr>
              <w:ind w:left="19"/>
            </w:pPr>
            <w:proofErr w:type="spellStart"/>
            <w:r>
              <w:rPr>
                <w:rFonts w:ascii="Calibri" w:eastAsia="Calibri" w:hAnsi="Calibri" w:cs="Calibri"/>
                <w:b/>
                <w:color w:val="FFFFFF"/>
                <w:sz w:val="14"/>
              </w:rPr>
              <w:t>Pochaine</w:t>
            </w:r>
            <w:proofErr w:type="spellEnd"/>
            <w:r w:rsidR="00CB1A38">
              <w:rPr>
                <w:rFonts w:ascii="Calibri" w:eastAsia="Calibri" w:hAnsi="Calibri" w:cs="Calibri"/>
                <w:b/>
                <w:color w:val="FFFFFF"/>
                <w:sz w:val="14"/>
              </w:rPr>
              <w:t xml:space="preserve"> Gen</w:t>
            </w:r>
            <w:r>
              <w:rPr>
                <w:rFonts w:ascii="Calibri" w:eastAsia="Calibri" w:hAnsi="Calibri" w:cs="Calibri"/>
                <w:b/>
                <w:color w:val="FFFFFF"/>
                <w:sz w:val="14"/>
              </w:rPr>
              <w:t>eration</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1411F3D5" w14:textId="3288CFA2" w:rsidR="00CB1A38" w:rsidRDefault="007B0662">
            <w:pPr>
              <w:ind w:right="3"/>
              <w:jc w:val="center"/>
            </w:pPr>
            <w:r>
              <w:rPr>
                <w:rFonts w:ascii="Calibri" w:eastAsia="Calibri" w:hAnsi="Calibri" w:cs="Calibri"/>
                <w:b/>
                <w:color w:val="FFFFFF"/>
                <w:sz w:val="14"/>
              </w:rPr>
              <w:t>SR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FC3F0F3" w14:textId="300F886F" w:rsidR="00CB1A38" w:rsidRDefault="007B0662">
            <w:pPr>
              <w:ind w:right="1"/>
              <w:jc w:val="center"/>
            </w:pPr>
            <w:r>
              <w:rPr>
                <w:rFonts w:ascii="Calibri" w:eastAsia="Calibri" w:hAnsi="Calibri" w:cs="Calibri"/>
                <w:b/>
                <w:color w:val="FFFFFF"/>
                <w:sz w:val="14"/>
              </w:rPr>
              <w:t xml:space="preserve"> </w:t>
            </w:r>
            <w:r w:rsidR="00CB1A38">
              <w:rPr>
                <w:rFonts w:ascii="Calibri" w:eastAsia="Calibri" w:hAnsi="Calibri" w:cs="Calibri"/>
                <w:b/>
                <w:color w:val="FFFFFF"/>
                <w:sz w:val="14"/>
              </w:rPr>
              <w:t>JR</w:t>
            </w:r>
            <w:r>
              <w:rPr>
                <w:rFonts w:ascii="Calibri" w:eastAsia="Calibri" w:hAnsi="Calibri" w:cs="Calibri"/>
                <w:b/>
                <w:color w:val="FFFFFF"/>
                <w:sz w:val="14"/>
              </w:rPr>
              <w:t xml:space="preserve"> Nat</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6AFF4117" w14:textId="531000FC" w:rsidR="00CB1A38" w:rsidRDefault="00CB1A38">
            <w:pPr>
              <w:ind w:right="1"/>
              <w:jc w:val="center"/>
            </w:pPr>
            <w:r>
              <w:rPr>
                <w:rFonts w:ascii="Calibri" w:eastAsia="Calibri" w:hAnsi="Calibri" w:cs="Calibri"/>
                <w:b/>
                <w:color w:val="FFFFFF"/>
                <w:sz w:val="14"/>
              </w:rPr>
              <w:t>SR</w:t>
            </w:r>
            <w:r w:rsidR="007B0662">
              <w:rPr>
                <w:rFonts w:ascii="Calibri" w:eastAsia="Calibri" w:hAnsi="Calibri" w:cs="Calibri"/>
                <w:b/>
                <w:color w:val="FFFFFF"/>
                <w:sz w:val="14"/>
              </w:rPr>
              <w:t xml:space="preserve"> Nat</w:t>
            </w:r>
            <w:r>
              <w:rPr>
                <w:rFonts w:ascii="Calibri" w:eastAsia="Calibri" w:hAnsi="Calibri" w:cs="Calibri"/>
                <w:b/>
                <w:color w:val="FFFFFF"/>
                <w:sz w:val="14"/>
              </w:rPr>
              <w:t xml:space="preserve"> </w:t>
            </w:r>
          </w:p>
        </w:tc>
      </w:tr>
      <w:tr w:rsidR="007B0662" w14:paraId="05E08710" w14:textId="77777777">
        <w:trPr>
          <w:trHeight w:val="203"/>
        </w:trPr>
        <w:tc>
          <w:tcPr>
            <w:tcW w:w="0" w:type="auto"/>
            <w:vMerge/>
            <w:tcBorders>
              <w:top w:val="nil"/>
              <w:left w:val="single" w:sz="10" w:space="0" w:color="000000"/>
              <w:bottom w:val="single" w:sz="10" w:space="0" w:color="000000"/>
              <w:right w:val="single" w:sz="10" w:space="0" w:color="000000"/>
            </w:tcBorders>
          </w:tcPr>
          <w:p w14:paraId="50332EF6" w14:textId="77777777" w:rsidR="00CB1A38" w:rsidRDefault="00CB1A38"/>
        </w:tc>
        <w:tc>
          <w:tcPr>
            <w:tcW w:w="0" w:type="auto"/>
            <w:vMerge/>
            <w:tcBorders>
              <w:top w:val="nil"/>
              <w:left w:val="single" w:sz="10" w:space="0" w:color="000000"/>
              <w:bottom w:val="single" w:sz="10" w:space="0" w:color="000000"/>
              <w:right w:val="single" w:sz="10" w:space="0" w:color="000000"/>
            </w:tcBorders>
          </w:tcPr>
          <w:p w14:paraId="569D75F9"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71C3ACCB" w14:textId="77777777" w:rsidR="00CB1A38" w:rsidRDefault="00CB1A38">
            <w:pPr>
              <w:jc w:val="center"/>
            </w:pPr>
            <w:r>
              <w:rPr>
                <w:rFonts w:ascii="Calibri" w:eastAsia="Calibri" w:hAnsi="Calibri" w:cs="Calibri"/>
                <w:b/>
                <w:color w:val="FFFFFF"/>
                <w:sz w:val="14"/>
              </w:rPr>
              <w:t>64%</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7AC8D1B1" w14:textId="77777777" w:rsidR="00CB1A38" w:rsidRDefault="00CB1A38">
            <w:pPr>
              <w:ind w:right="1"/>
              <w:jc w:val="center"/>
            </w:pPr>
            <w:r>
              <w:rPr>
                <w:rFonts w:ascii="Calibri" w:eastAsia="Calibri" w:hAnsi="Calibri" w:cs="Calibri"/>
                <w:b/>
                <w:color w:val="FFFFFF"/>
                <w:sz w:val="14"/>
              </w:rPr>
              <w:t>67%</w:t>
            </w:r>
          </w:p>
        </w:tc>
        <w:tc>
          <w:tcPr>
            <w:tcW w:w="725" w:type="dxa"/>
            <w:tcBorders>
              <w:top w:val="single" w:sz="5" w:space="0" w:color="000000"/>
              <w:left w:val="single" w:sz="10" w:space="0" w:color="000000"/>
              <w:bottom w:val="single" w:sz="10" w:space="0" w:color="000000"/>
              <w:right w:val="single" w:sz="10" w:space="0" w:color="000000"/>
            </w:tcBorders>
            <w:shd w:val="clear" w:color="auto" w:fill="FF0000"/>
          </w:tcPr>
          <w:p w14:paraId="05216D83" w14:textId="77777777" w:rsidR="00CB1A38" w:rsidRDefault="00CB1A38">
            <w:pPr>
              <w:ind w:right="2"/>
              <w:jc w:val="center"/>
            </w:pPr>
            <w:r>
              <w:rPr>
                <w:rFonts w:ascii="Calibri" w:eastAsia="Calibri" w:hAnsi="Calibri" w:cs="Calibri"/>
                <w:b/>
                <w:color w:val="FFFFFF"/>
                <w:sz w:val="14"/>
              </w:rPr>
              <w:t>70%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6E72F7F4" w14:textId="77777777" w:rsidR="00CB1A38" w:rsidRDefault="00CB1A38">
            <w:pPr>
              <w:jc w:val="center"/>
            </w:pPr>
            <w:r>
              <w:rPr>
                <w:rFonts w:ascii="Calibri" w:eastAsia="Calibri" w:hAnsi="Calibri" w:cs="Calibri"/>
                <w:b/>
                <w:color w:val="FFFFFF"/>
                <w:sz w:val="14"/>
              </w:rPr>
              <w:t>72%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4B9F42C7" w14:textId="77777777" w:rsidR="00CB1A38" w:rsidRDefault="00CB1A38">
            <w:pPr>
              <w:jc w:val="center"/>
            </w:pPr>
            <w:r>
              <w:rPr>
                <w:rFonts w:ascii="Calibri" w:eastAsia="Calibri" w:hAnsi="Calibri" w:cs="Calibri"/>
                <w:b/>
                <w:color w:val="FFFFFF"/>
                <w:sz w:val="14"/>
              </w:rPr>
              <w:t>76%</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37D19EF1" w14:textId="77777777" w:rsidR="00CB1A38" w:rsidRDefault="00CB1A38">
            <w:pPr>
              <w:ind w:right="1"/>
              <w:jc w:val="center"/>
            </w:pPr>
            <w:r>
              <w:rPr>
                <w:rFonts w:ascii="Calibri" w:eastAsia="Calibri" w:hAnsi="Calibri" w:cs="Calibri"/>
                <w:b/>
                <w:color w:val="FFFFFF"/>
                <w:sz w:val="14"/>
              </w:rPr>
              <w:t>80%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7FCB446F" w14:textId="77777777" w:rsidR="00CB1A38" w:rsidRDefault="00CB1A38">
            <w:pPr>
              <w:jc w:val="center"/>
            </w:pPr>
            <w:r>
              <w:rPr>
                <w:rFonts w:ascii="Calibri" w:eastAsia="Calibri" w:hAnsi="Calibri" w:cs="Calibri"/>
                <w:b/>
                <w:color w:val="FFFFFF"/>
                <w:sz w:val="14"/>
              </w:rPr>
              <w:t>79%</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340D6211" w14:textId="77777777" w:rsidR="00CB1A38" w:rsidRDefault="00CB1A38">
            <w:pPr>
              <w:jc w:val="center"/>
            </w:pPr>
            <w:r>
              <w:rPr>
                <w:rFonts w:ascii="Calibri" w:eastAsia="Calibri" w:hAnsi="Calibri" w:cs="Calibri"/>
                <w:b/>
                <w:color w:val="FFFFFF"/>
                <w:sz w:val="14"/>
              </w:rPr>
              <w:t>82%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0077F6E1" w14:textId="77777777" w:rsidR="00CB1A38" w:rsidRDefault="00CB1A38">
            <w:pPr>
              <w:jc w:val="center"/>
            </w:pPr>
            <w:r>
              <w:rPr>
                <w:rFonts w:ascii="Calibri" w:eastAsia="Calibri" w:hAnsi="Calibri" w:cs="Calibri"/>
                <w:b/>
                <w:color w:val="FFFFFF"/>
                <w:sz w:val="14"/>
              </w:rPr>
              <w:t>85%</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1546BAE8" w14:textId="77777777" w:rsidR="00CB1A38" w:rsidRDefault="00CB1A38">
            <w:pPr>
              <w:ind w:right="1"/>
              <w:jc w:val="center"/>
            </w:pPr>
            <w:r>
              <w:rPr>
                <w:rFonts w:ascii="Calibri" w:eastAsia="Calibri" w:hAnsi="Calibri" w:cs="Calibri"/>
                <w:b/>
                <w:color w:val="FFFFFF"/>
                <w:sz w:val="14"/>
              </w:rPr>
              <w:t>88%</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557D0D5B" w14:textId="77777777" w:rsidR="00CB1A38" w:rsidRDefault="00CB1A38">
            <w:pPr>
              <w:jc w:val="center"/>
            </w:pPr>
            <w:r>
              <w:rPr>
                <w:rFonts w:ascii="Calibri" w:eastAsia="Calibri" w:hAnsi="Calibri" w:cs="Calibri"/>
                <w:b/>
                <w:color w:val="FFFFFF"/>
                <w:sz w:val="14"/>
              </w:rPr>
              <w:t>47%</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39762E71" w14:textId="77777777" w:rsidR="00CB1A38" w:rsidRDefault="00CB1A38">
            <w:pPr>
              <w:jc w:val="center"/>
            </w:pPr>
            <w:r>
              <w:rPr>
                <w:rFonts w:ascii="Calibri" w:eastAsia="Calibri" w:hAnsi="Calibri" w:cs="Calibri"/>
                <w:b/>
                <w:color w:val="FFFFFF"/>
                <w:sz w:val="14"/>
              </w:rPr>
              <w:t>74%</w:t>
            </w:r>
          </w:p>
        </w:tc>
      </w:tr>
      <w:tr w:rsidR="007B0662" w14:paraId="2F8FB539" w14:textId="77777777">
        <w:trPr>
          <w:trHeight w:val="200"/>
        </w:trPr>
        <w:tc>
          <w:tcPr>
            <w:tcW w:w="795" w:type="dxa"/>
            <w:tcBorders>
              <w:top w:val="single" w:sz="10" w:space="0" w:color="000000"/>
              <w:left w:val="single" w:sz="10" w:space="0" w:color="000000"/>
              <w:bottom w:val="nil"/>
              <w:right w:val="single" w:sz="10" w:space="0" w:color="000000"/>
            </w:tcBorders>
            <w:shd w:val="clear" w:color="auto" w:fill="D0D0D0"/>
          </w:tcPr>
          <w:p w14:paraId="11AA1468" w14:textId="3153B043" w:rsidR="00CB1A38" w:rsidRDefault="00CB1A38">
            <w:pPr>
              <w:ind w:left="19"/>
            </w:pPr>
            <w:r>
              <w:rPr>
                <w:rFonts w:ascii="Calibri" w:eastAsia="Calibri" w:hAnsi="Calibri" w:cs="Calibri"/>
                <w:b/>
                <w:sz w:val="14"/>
              </w:rPr>
              <w:t xml:space="preserve">44 kg </w:t>
            </w:r>
            <w:r w:rsidR="007B0662">
              <w:rPr>
                <w:rFonts w:ascii="Calibri" w:eastAsia="Calibri" w:hAnsi="Calibri" w:cs="Calibri"/>
                <w:b/>
                <w:sz w:val="14"/>
              </w:rPr>
              <w:t>Jeunesse</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4DD97F9" w14:textId="77777777" w:rsidR="00CB1A38" w:rsidRDefault="00CB1A38">
            <w:pPr>
              <w:ind w:right="2"/>
              <w:jc w:val="center"/>
            </w:pPr>
            <w:r>
              <w:rPr>
                <w:rFonts w:ascii="Calibri" w:eastAsia="Calibri" w:hAnsi="Calibri" w:cs="Calibri"/>
                <w:sz w:val="14"/>
              </w:rPr>
              <w:t>176</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41BFC29" w14:textId="77777777" w:rsidR="00CB1A38" w:rsidRDefault="00CB1A38">
            <w:pPr>
              <w:ind w:right="2"/>
              <w:jc w:val="center"/>
            </w:pPr>
            <w:r>
              <w:rPr>
                <w:rFonts w:ascii="Calibri" w:eastAsia="Calibri" w:hAnsi="Calibri" w:cs="Calibri"/>
                <w:sz w:val="14"/>
              </w:rPr>
              <w:t>113</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0A5560F" w14:textId="77777777" w:rsidR="00CB1A38" w:rsidRDefault="00CB1A38">
            <w:pPr>
              <w:ind w:right="2"/>
              <w:jc w:val="center"/>
            </w:pPr>
            <w:r>
              <w:rPr>
                <w:rFonts w:ascii="Calibri" w:eastAsia="Calibri" w:hAnsi="Calibri" w:cs="Calibri"/>
                <w:sz w:val="14"/>
              </w:rPr>
              <w:t>118</w:t>
            </w:r>
          </w:p>
        </w:tc>
        <w:tc>
          <w:tcPr>
            <w:tcW w:w="725" w:type="dxa"/>
            <w:tcBorders>
              <w:top w:val="single" w:sz="10" w:space="0" w:color="000000"/>
              <w:left w:val="single" w:sz="10" w:space="0" w:color="000000"/>
              <w:bottom w:val="single" w:sz="5" w:space="0" w:color="000000"/>
              <w:right w:val="single" w:sz="10" w:space="0" w:color="000000"/>
            </w:tcBorders>
            <w:shd w:val="clear" w:color="auto" w:fill="D0D0D0"/>
          </w:tcPr>
          <w:p w14:paraId="21E35AE3" w14:textId="77777777" w:rsidR="00CB1A38" w:rsidRDefault="00CB1A38">
            <w:pPr>
              <w:ind w:left="1"/>
              <w:jc w:val="center"/>
            </w:pPr>
            <w:r>
              <w:rPr>
                <w:rFonts w:ascii="Calibri" w:eastAsia="Calibri" w:hAnsi="Calibri" w:cs="Calibri"/>
                <w:sz w:val="14"/>
              </w:rPr>
              <w:t>124</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A227D59"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82F92BB"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41CC9C8"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7F75B9D2"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6266A805"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1748B60A"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5B7C5886"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C5D040A" w14:textId="77777777" w:rsidR="00CB1A38" w:rsidRDefault="00CB1A38">
            <w:pPr>
              <w:ind w:right="2"/>
              <w:jc w:val="center"/>
            </w:pPr>
            <w:r>
              <w:rPr>
                <w:rFonts w:ascii="Calibri" w:eastAsia="Calibri" w:hAnsi="Calibri" w:cs="Calibri"/>
                <w:sz w:val="14"/>
              </w:rPr>
              <w:t>83</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770DB09" w14:textId="77777777" w:rsidR="00CB1A38" w:rsidRDefault="00CB1A38">
            <w:pPr>
              <w:ind w:right="2"/>
              <w:jc w:val="center"/>
            </w:pPr>
            <w:r>
              <w:rPr>
                <w:rFonts w:ascii="Calibri" w:eastAsia="Calibri" w:hAnsi="Calibri" w:cs="Calibri"/>
                <w:sz w:val="14"/>
              </w:rPr>
              <w:t>131</w:t>
            </w:r>
          </w:p>
        </w:tc>
      </w:tr>
      <w:tr w:rsidR="007B0662" w14:paraId="0E018C7D" w14:textId="77777777">
        <w:trPr>
          <w:trHeight w:val="199"/>
        </w:trPr>
        <w:tc>
          <w:tcPr>
            <w:tcW w:w="795" w:type="dxa"/>
            <w:tcBorders>
              <w:top w:val="nil"/>
              <w:left w:val="single" w:sz="10" w:space="0" w:color="000000"/>
              <w:bottom w:val="single" w:sz="5" w:space="0" w:color="000000"/>
              <w:right w:val="single" w:sz="10" w:space="0" w:color="000000"/>
            </w:tcBorders>
          </w:tcPr>
          <w:p w14:paraId="37281417" w14:textId="77777777" w:rsidR="00CB1A38" w:rsidRDefault="00CB1A38">
            <w:pPr>
              <w:ind w:right="3"/>
              <w:jc w:val="center"/>
            </w:pPr>
            <w:r>
              <w:rPr>
                <w:rFonts w:ascii="Calibri" w:eastAsia="Calibri" w:hAnsi="Calibri" w:cs="Calibri"/>
                <w:b/>
                <w:sz w:val="14"/>
              </w:rPr>
              <w:t>49 kg</w:t>
            </w:r>
          </w:p>
        </w:tc>
        <w:tc>
          <w:tcPr>
            <w:tcW w:w="665" w:type="dxa"/>
            <w:tcBorders>
              <w:top w:val="single" w:sz="5" w:space="0" w:color="000000"/>
              <w:left w:val="single" w:sz="10" w:space="0" w:color="000000"/>
              <w:bottom w:val="single" w:sz="5" w:space="0" w:color="000000"/>
              <w:right w:val="single" w:sz="10" w:space="0" w:color="000000"/>
            </w:tcBorders>
          </w:tcPr>
          <w:p w14:paraId="17977BAB" w14:textId="77777777" w:rsidR="00CB1A38" w:rsidRDefault="00CB1A38">
            <w:pPr>
              <w:ind w:right="2"/>
              <w:jc w:val="center"/>
            </w:pPr>
            <w:r>
              <w:rPr>
                <w:rFonts w:ascii="Calibri" w:eastAsia="Calibri" w:hAnsi="Calibri" w:cs="Calibri"/>
                <w:sz w:val="14"/>
              </w:rPr>
              <w:t>193</w:t>
            </w:r>
          </w:p>
        </w:tc>
        <w:tc>
          <w:tcPr>
            <w:tcW w:w="665" w:type="dxa"/>
            <w:tcBorders>
              <w:top w:val="single" w:sz="5" w:space="0" w:color="000000"/>
              <w:left w:val="single" w:sz="10" w:space="0" w:color="000000"/>
              <w:bottom w:val="single" w:sz="5" w:space="0" w:color="000000"/>
              <w:right w:val="single" w:sz="10" w:space="0" w:color="000000"/>
            </w:tcBorders>
          </w:tcPr>
          <w:p w14:paraId="29700346" w14:textId="77777777" w:rsidR="00CB1A38" w:rsidRDefault="00CB1A38">
            <w:pPr>
              <w:ind w:right="2"/>
              <w:jc w:val="center"/>
            </w:pPr>
            <w:r>
              <w:rPr>
                <w:rFonts w:ascii="Calibri" w:eastAsia="Calibri" w:hAnsi="Calibri" w:cs="Calibri"/>
                <w:sz w:val="14"/>
              </w:rPr>
              <w:t>124</w:t>
            </w:r>
          </w:p>
        </w:tc>
        <w:tc>
          <w:tcPr>
            <w:tcW w:w="665" w:type="dxa"/>
            <w:tcBorders>
              <w:top w:val="single" w:sz="5" w:space="0" w:color="000000"/>
              <w:left w:val="single" w:sz="10" w:space="0" w:color="000000"/>
              <w:bottom w:val="single" w:sz="5" w:space="0" w:color="000000"/>
              <w:right w:val="single" w:sz="10" w:space="0" w:color="000000"/>
            </w:tcBorders>
          </w:tcPr>
          <w:p w14:paraId="493A5817" w14:textId="77777777" w:rsidR="00CB1A38" w:rsidRDefault="00CB1A38">
            <w:pPr>
              <w:ind w:right="2"/>
              <w:jc w:val="center"/>
            </w:pPr>
            <w:r>
              <w:rPr>
                <w:rFonts w:ascii="Calibri" w:eastAsia="Calibri" w:hAnsi="Calibri" w:cs="Calibri"/>
                <w:sz w:val="14"/>
              </w:rPr>
              <w:t>130</w:t>
            </w:r>
          </w:p>
        </w:tc>
        <w:tc>
          <w:tcPr>
            <w:tcW w:w="725" w:type="dxa"/>
            <w:tcBorders>
              <w:top w:val="single" w:sz="5" w:space="0" w:color="000000"/>
              <w:left w:val="single" w:sz="10" w:space="0" w:color="000000"/>
              <w:bottom w:val="single" w:sz="5" w:space="0" w:color="000000"/>
              <w:right w:val="single" w:sz="10" w:space="0" w:color="000000"/>
            </w:tcBorders>
          </w:tcPr>
          <w:p w14:paraId="5E524504" w14:textId="77777777" w:rsidR="00CB1A38" w:rsidRDefault="00CB1A38">
            <w:pPr>
              <w:ind w:left="1"/>
              <w:jc w:val="center"/>
            </w:pPr>
            <w:r>
              <w:rPr>
                <w:rFonts w:ascii="Calibri" w:eastAsia="Calibri" w:hAnsi="Calibri" w:cs="Calibri"/>
                <w:sz w:val="14"/>
              </w:rPr>
              <w:t>136</w:t>
            </w:r>
          </w:p>
        </w:tc>
        <w:tc>
          <w:tcPr>
            <w:tcW w:w="665" w:type="dxa"/>
            <w:tcBorders>
              <w:top w:val="single" w:sz="5" w:space="0" w:color="000000"/>
              <w:left w:val="single" w:sz="10" w:space="0" w:color="000000"/>
              <w:bottom w:val="single" w:sz="5" w:space="0" w:color="000000"/>
              <w:right w:val="single" w:sz="10" w:space="0" w:color="000000"/>
            </w:tcBorders>
          </w:tcPr>
          <w:p w14:paraId="152EA26B" w14:textId="77777777" w:rsidR="00CB1A38" w:rsidRDefault="00CB1A38">
            <w:pPr>
              <w:ind w:right="2"/>
              <w:jc w:val="center"/>
            </w:pPr>
            <w:r>
              <w:rPr>
                <w:rFonts w:ascii="Calibri" w:eastAsia="Calibri" w:hAnsi="Calibri" w:cs="Calibri"/>
                <w:sz w:val="14"/>
              </w:rPr>
              <w:t>140</w:t>
            </w:r>
          </w:p>
        </w:tc>
        <w:tc>
          <w:tcPr>
            <w:tcW w:w="665" w:type="dxa"/>
            <w:tcBorders>
              <w:top w:val="single" w:sz="5" w:space="0" w:color="000000"/>
              <w:left w:val="single" w:sz="10" w:space="0" w:color="000000"/>
              <w:bottom w:val="single" w:sz="5" w:space="0" w:color="000000"/>
              <w:right w:val="single" w:sz="10" w:space="0" w:color="000000"/>
            </w:tcBorders>
          </w:tcPr>
          <w:p w14:paraId="39198EEE" w14:textId="77777777" w:rsidR="00CB1A38" w:rsidRDefault="00CB1A38">
            <w:pPr>
              <w:ind w:right="2"/>
              <w:jc w:val="center"/>
            </w:pPr>
            <w:r>
              <w:rPr>
                <w:rFonts w:ascii="Calibri" w:eastAsia="Calibri" w:hAnsi="Calibri" w:cs="Calibri"/>
                <w:sz w:val="14"/>
              </w:rPr>
              <w:t>147</w:t>
            </w:r>
          </w:p>
        </w:tc>
        <w:tc>
          <w:tcPr>
            <w:tcW w:w="665" w:type="dxa"/>
            <w:tcBorders>
              <w:top w:val="single" w:sz="5" w:space="0" w:color="000000"/>
              <w:left w:val="single" w:sz="10" w:space="0" w:color="000000"/>
              <w:bottom w:val="single" w:sz="5" w:space="0" w:color="000000"/>
              <w:right w:val="single" w:sz="10" w:space="0" w:color="000000"/>
            </w:tcBorders>
          </w:tcPr>
          <w:p w14:paraId="248D12CF" w14:textId="77777777" w:rsidR="00CB1A38" w:rsidRDefault="00CB1A38">
            <w:pPr>
              <w:ind w:right="2"/>
              <w:jc w:val="center"/>
            </w:pPr>
            <w:r>
              <w:rPr>
                <w:rFonts w:ascii="Calibri" w:eastAsia="Calibri" w:hAnsi="Calibri" w:cs="Calibri"/>
                <w:sz w:val="14"/>
              </w:rPr>
              <w:t>155</w:t>
            </w:r>
          </w:p>
        </w:tc>
        <w:tc>
          <w:tcPr>
            <w:tcW w:w="665" w:type="dxa"/>
            <w:tcBorders>
              <w:top w:val="single" w:sz="5" w:space="0" w:color="000000"/>
              <w:left w:val="single" w:sz="10" w:space="0" w:color="000000"/>
              <w:bottom w:val="single" w:sz="5" w:space="0" w:color="000000"/>
              <w:right w:val="single" w:sz="10" w:space="0" w:color="000000"/>
            </w:tcBorders>
          </w:tcPr>
          <w:p w14:paraId="53175A94" w14:textId="77777777" w:rsidR="00CB1A38" w:rsidRDefault="00CB1A38">
            <w:pPr>
              <w:ind w:right="2"/>
              <w:jc w:val="center"/>
            </w:pPr>
            <w:r>
              <w:rPr>
                <w:rFonts w:ascii="Calibri" w:eastAsia="Calibri" w:hAnsi="Calibri" w:cs="Calibri"/>
                <w:sz w:val="14"/>
              </w:rPr>
              <w:t>153</w:t>
            </w:r>
          </w:p>
        </w:tc>
        <w:tc>
          <w:tcPr>
            <w:tcW w:w="665" w:type="dxa"/>
            <w:tcBorders>
              <w:top w:val="single" w:sz="5" w:space="0" w:color="000000"/>
              <w:left w:val="single" w:sz="10" w:space="0" w:color="000000"/>
              <w:bottom w:val="single" w:sz="5" w:space="0" w:color="000000"/>
              <w:right w:val="single" w:sz="10" w:space="0" w:color="000000"/>
            </w:tcBorders>
          </w:tcPr>
          <w:p w14:paraId="41FAAF44" w14:textId="77777777" w:rsidR="00CB1A38" w:rsidRDefault="00CB1A38">
            <w:pPr>
              <w:ind w:right="2"/>
              <w:jc w:val="center"/>
            </w:pPr>
            <w:r>
              <w:rPr>
                <w:rFonts w:ascii="Calibri" w:eastAsia="Calibri" w:hAnsi="Calibri" w:cs="Calibri"/>
                <w:sz w:val="14"/>
              </w:rPr>
              <w:t>159</w:t>
            </w:r>
          </w:p>
        </w:tc>
        <w:tc>
          <w:tcPr>
            <w:tcW w:w="665" w:type="dxa"/>
            <w:tcBorders>
              <w:top w:val="single" w:sz="5" w:space="0" w:color="000000"/>
              <w:left w:val="single" w:sz="10" w:space="0" w:color="000000"/>
              <w:bottom w:val="single" w:sz="5" w:space="0" w:color="000000"/>
              <w:right w:val="single" w:sz="10" w:space="0" w:color="000000"/>
            </w:tcBorders>
          </w:tcPr>
          <w:p w14:paraId="492292D4" w14:textId="77777777" w:rsidR="00CB1A38" w:rsidRDefault="00CB1A38">
            <w:pPr>
              <w:ind w:right="2"/>
              <w:jc w:val="center"/>
            </w:pPr>
            <w:r>
              <w:rPr>
                <w:rFonts w:ascii="Calibri" w:eastAsia="Calibri" w:hAnsi="Calibri" w:cs="Calibri"/>
                <w:sz w:val="14"/>
              </w:rPr>
              <w:t>165</w:t>
            </w:r>
          </w:p>
        </w:tc>
        <w:tc>
          <w:tcPr>
            <w:tcW w:w="665" w:type="dxa"/>
            <w:tcBorders>
              <w:top w:val="single" w:sz="5" w:space="0" w:color="000000"/>
              <w:left w:val="single" w:sz="10" w:space="0" w:color="000000"/>
              <w:bottom w:val="single" w:sz="5" w:space="0" w:color="000000"/>
              <w:right w:val="single" w:sz="10" w:space="0" w:color="000000"/>
            </w:tcBorders>
          </w:tcPr>
          <w:p w14:paraId="4E67A1A9" w14:textId="77777777" w:rsidR="00CB1A38" w:rsidRDefault="00CB1A38">
            <w:pPr>
              <w:ind w:right="3"/>
              <w:jc w:val="center"/>
            </w:pPr>
            <w:r>
              <w:rPr>
                <w:rFonts w:ascii="Calibri" w:eastAsia="Calibri" w:hAnsi="Calibri" w:cs="Calibri"/>
                <w:sz w:val="14"/>
              </w:rPr>
              <w:t>170</w:t>
            </w:r>
          </w:p>
        </w:tc>
        <w:tc>
          <w:tcPr>
            <w:tcW w:w="665" w:type="dxa"/>
            <w:tcBorders>
              <w:top w:val="single" w:sz="5" w:space="0" w:color="000000"/>
              <w:left w:val="single" w:sz="10" w:space="0" w:color="000000"/>
              <w:bottom w:val="single" w:sz="5" w:space="0" w:color="000000"/>
              <w:right w:val="single" w:sz="10" w:space="0" w:color="000000"/>
            </w:tcBorders>
          </w:tcPr>
          <w:p w14:paraId="78B1B7A5" w14:textId="77777777" w:rsidR="00CB1A38" w:rsidRDefault="00CB1A38">
            <w:pPr>
              <w:ind w:right="2"/>
              <w:jc w:val="center"/>
            </w:pPr>
            <w:r>
              <w:rPr>
                <w:rFonts w:ascii="Calibri" w:eastAsia="Calibri" w:hAnsi="Calibri" w:cs="Calibri"/>
                <w:sz w:val="14"/>
              </w:rPr>
              <w:t>91</w:t>
            </w:r>
          </w:p>
        </w:tc>
        <w:tc>
          <w:tcPr>
            <w:tcW w:w="665" w:type="dxa"/>
            <w:tcBorders>
              <w:top w:val="single" w:sz="5" w:space="0" w:color="000000"/>
              <w:left w:val="single" w:sz="10" w:space="0" w:color="000000"/>
              <w:bottom w:val="single" w:sz="5" w:space="0" w:color="000000"/>
              <w:right w:val="single" w:sz="10" w:space="0" w:color="000000"/>
            </w:tcBorders>
          </w:tcPr>
          <w:p w14:paraId="54DF1A52" w14:textId="77777777" w:rsidR="00CB1A38" w:rsidRDefault="00CB1A38">
            <w:pPr>
              <w:ind w:right="2"/>
              <w:jc w:val="center"/>
            </w:pPr>
            <w:r>
              <w:rPr>
                <w:rFonts w:ascii="Calibri" w:eastAsia="Calibri" w:hAnsi="Calibri" w:cs="Calibri"/>
                <w:sz w:val="14"/>
              </w:rPr>
              <w:t>143</w:t>
            </w:r>
          </w:p>
        </w:tc>
      </w:tr>
      <w:tr w:rsidR="007B0662" w14:paraId="67C44126"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6C7762EF" w14:textId="77777777" w:rsidR="00CB1A38" w:rsidRDefault="00CB1A38">
            <w:pPr>
              <w:ind w:right="3"/>
              <w:jc w:val="center"/>
            </w:pPr>
            <w:r>
              <w:rPr>
                <w:rFonts w:ascii="Calibri" w:eastAsia="Calibri" w:hAnsi="Calibri" w:cs="Calibri"/>
                <w:b/>
                <w:sz w:val="14"/>
              </w:rPr>
              <w:t>53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B1B6EA0" w14:textId="77777777" w:rsidR="00CB1A38" w:rsidRDefault="00CB1A38">
            <w:pPr>
              <w:ind w:right="2"/>
              <w:jc w:val="center"/>
            </w:pPr>
            <w:r>
              <w:rPr>
                <w:rFonts w:ascii="Calibri" w:eastAsia="Calibri" w:hAnsi="Calibri" w:cs="Calibri"/>
                <w:sz w:val="14"/>
              </w:rPr>
              <w:t>203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66FB715" w14:textId="77777777" w:rsidR="00CB1A38" w:rsidRDefault="00CB1A38">
            <w:pPr>
              <w:ind w:right="2"/>
              <w:jc w:val="center"/>
            </w:pPr>
            <w:r>
              <w:rPr>
                <w:rFonts w:ascii="Calibri" w:eastAsia="Calibri" w:hAnsi="Calibri" w:cs="Calibri"/>
                <w:sz w:val="14"/>
              </w:rPr>
              <w:t>131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6CF7AFF" w14:textId="77777777" w:rsidR="00CB1A38" w:rsidRDefault="00CB1A38">
            <w:pPr>
              <w:ind w:right="2"/>
              <w:jc w:val="center"/>
            </w:pPr>
            <w:r>
              <w:rPr>
                <w:rFonts w:ascii="Calibri" w:eastAsia="Calibri" w:hAnsi="Calibri" w:cs="Calibri"/>
                <w:sz w:val="14"/>
              </w:rPr>
              <w:t>137</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00AE3E5D" w14:textId="77777777" w:rsidR="00CB1A38" w:rsidRDefault="00CB1A38">
            <w:pPr>
              <w:ind w:left="1"/>
              <w:jc w:val="center"/>
            </w:pPr>
            <w:r>
              <w:rPr>
                <w:rFonts w:ascii="Calibri" w:eastAsia="Calibri" w:hAnsi="Calibri" w:cs="Calibri"/>
                <w:sz w:val="14"/>
              </w:rPr>
              <w:t>143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79B3254" w14:textId="77777777" w:rsidR="00CB1A38" w:rsidRDefault="00CB1A38">
            <w:pPr>
              <w:ind w:right="2"/>
              <w:jc w:val="center"/>
            </w:pPr>
            <w:r>
              <w:rPr>
                <w:rFonts w:ascii="Calibri" w:eastAsia="Calibri" w:hAnsi="Calibri" w:cs="Calibri"/>
                <w:sz w:val="14"/>
              </w:rPr>
              <w:t>147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7E6915D" w14:textId="77777777" w:rsidR="00CB1A38" w:rsidRDefault="00CB1A38">
            <w:pPr>
              <w:ind w:right="2"/>
              <w:jc w:val="center"/>
            </w:pPr>
            <w:r>
              <w:rPr>
                <w:rFonts w:ascii="Calibri" w:eastAsia="Calibri" w:hAnsi="Calibri" w:cs="Calibri"/>
                <w:sz w:val="14"/>
              </w:rPr>
              <w:t>155</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36381B7" w14:textId="77777777" w:rsidR="00CB1A38" w:rsidRDefault="00CB1A38">
            <w:pPr>
              <w:ind w:right="2"/>
              <w:jc w:val="center"/>
            </w:pPr>
            <w:r>
              <w:rPr>
                <w:rFonts w:ascii="Calibri" w:eastAsia="Calibri" w:hAnsi="Calibri" w:cs="Calibri"/>
                <w:sz w:val="14"/>
              </w:rPr>
              <w:t>163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B7416A8" w14:textId="77777777" w:rsidR="00CB1A38" w:rsidRDefault="00CB1A38">
            <w:pPr>
              <w:ind w:right="2"/>
              <w:jc w:val="center"/>
            </w:pPr>
            <w:r>
              <w:rPr>
                <w:rFonts w:ascii="Calibri" w:eastAsia="Calibri" w:hAnsi="Calibri" w:cs="Calibri"/>
                <w:sz w:val="14"/>
              </w:rPr>
              <w:t>161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F960852" w14:textId="77777777" w:rsidR="00CB1A38" w:rsidRDefault="00CB1A38">
            <w:pPr>
              <w:ind w:right="2"/>
              <w:jc w:val="center"/>
            </w:pPr>
            <w:r>
              <w:rPr>
                <w:rFonts w:ascii="Calibri" w:eastAsia="Calibri" w:hAnsi="Calibri" w:cs="Calibri"/>
                <w:sz w:val="14"/>
              </w:rPr>
              <w:t>167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9C9EABD" w14:textId="77777777" w:rsidR="00CB1A38" w:rsidRDefault="00CB1A38">
            <w:pPr>
              <w:ind w:right="2"/>
              <w:jc w:val="center"/>
            </w:pPr>
            <w:r>
              <w:rPr>
                <w:rFonts w:ascii="Calibri" w:eastAsia="Calibri" w:hAnsi="Calibri" w:cs="Calibri"/>
                <w:sz w:val="14"/>
              </w:rPr>
              <w:t>173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23F09F0" w14:textId="77777777" w:rsidR="00CB1A38" w:rsidRDefault="00CB1A38">
            <w:pPr>
              <w:ind w:right="3"/>
              <w:jc w:val="center"/>
            </w:pPr>
            <w:r>
              <w:rPr>
                <w:rFonts w:ascii="Calibri" w:eastAsia="Calibri" w:hAnsi="Calibri" w:cs="Calibri"/>
                <w:sz w:val="14"/>
              </w:rPr>
              <w:t>179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76CF548" w14:textId="77777777" w:rsidR="00CB1A38" w:rsidRDefault="00CB1A38">
            <w:pPr>
              <w:ind w:right="2"/>
              <w:jc w:val="center"/>
            </w:pPr>
            <w:r>
              <w:rPr>
                <w:rFonts w:ascii="Calibri" w:eastAsia="Calibri" w:hAnsi="Calibri" w:cs="Calibri"/>
                <w:sz w:val="14"/>
              </w:rPr>
              <w:t>96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A0AB4BB" w14:textId="77777777" w:rsidR="00CB1A38" w:rsidRDefault="00CB1A38">
            <w:pPr>
              <w:ind w:right="2"/>
              <w:jc w:val="center"/>
            </w:pPr>
            <w:r>
              <w:rPr>
                <w:rFonts w:ascii="Calibri" w:eastAsia="Calibri" w:hAnsi="Calibri" w:cs="Calibri"/>
                <w:sz w:val="14"/>
              </w:rPr>
              <w:t>151</w:t>
            </w:r>
          </w:p>
        </w:tc>
      </w:tr>
      <w:tr w:rsidR="007B0662" w14:paraId="2350FA01"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6F043920" w14:textId="77777777" w:rsidR="00CB1A38" w:rsidRDefault="00CB1A38">
            <w:pPr>
              <w:ind w:right="3"/>
              <w:jc w:val="center"/>
            </w:pPr>
            <w:r>
              <w:rPr>
                <w:rFonts w:ascii="Calibri" w:eastAsia="Calibri" w:hAnsi="Calibri" w:cs="Calibri"/>
                <w:b/>
                <w:sz w:val="14"/>
              </w:rPr>
              <w:t>57 kg</w:t>
            </w:r>
          </w:p>
        </w:tc>
        <w:tc>
          <w:tcPr>
            <w:tcW w:w="665" w:type="dxa"/>
            <w:tcBorders>
              <w:top w:val="single" w:sz="5" w:space="0" w:color="000000"/>
              <w:left w:val="single" w:sz="10" w:space="0" w:color="000000"/>
              <w:bottom w:val="single" w:sz="5" w:space="0" w:color="000000"/>
              <w:right w:val="single" w:sz="10" w:space="0" w:color="000000"/>
            </w:tcBorders>
          </w:tcPr>
          <w:p w14:paraId="1010772A" w14:textId="77777777" w:rsidR="00CB1A38" w:rsidRDefault="00CB1A38">
            <w:pPr>
              <w:ind w:right="2"/>
              <w:jc w:val="center"/>
            </w:pPr>
            <w:r>
              <w:rPr>
                <w:rFonts w:ascii="Calibri" w:eastAsia="Calibri" w:hAnsi="Calibri" w:cs="Calibri"/>
                <w:sz w:val="14"/>
              </w:rPr>
              <w:t>215</w:t>
            </w:r>
          </w:p>
        </w:tc>
        <w:tc>
          <w:tcPr>
            <w:tcW w:w="665" w:type="dxa"/>
            <w:tcBorders>
              <w:top w:val="single" w:sz="5" w:space="0" w:color="000000"/>
              <w:left w:val="single" w:sz="10" w:space="0" w:color="000000"/>
              <w:bottom w:val="single" w:sz="5" w:space="0" w:color="000000"/>
              <w:right w:val="single" w:sz="10" w:space="0" w:color="000000"/>
            </w:tcBorders>
          </w:tcPr>
          <w:p w14:paraId="62B84785" w14:textId="77777777" w:rsidR="00CB1A38" w:rsidRDefault="00CB1A38">
            <w:pPr>
              <w:ind w:right="2"/>
              <w:jc w:val="center"/>
            </w:pPr>
            <w:r>
              <w:rPr>
                <w:rFonts w:ascii="Calibri" w:eastAsia="Calibri" w:hAnsi="Calibri" w:cs="Calibri"/>
                <w:sz w:val="14"/>
              </w:rPr>
              <w:t>138</w:t>
            </w:r>
          </w:p>
        </w:tc>
        <w:tc>
          <w:tcPr>
            <w:tcW w:w="665" w:type="dxa"/>
            <w:tcBorders>
              <w:top w:val="single" w:sz="5" w:space="0" w:color="000000"/>
              <w:left w:val="single" w:sz="10" w:space="0" w:color="000000"/>
              <w:bottom w:val="single" w:sz="5" w:space="0" w:color="000000"/>
              <w:right w:val="single" w:sz="10" w:space="0" w:color="000000"/>
            </w:tcBorders>
          </w:tcPr>
          <w:p w14:paraId="529C9B2C" w14:textId="77777777" w:rsidR="00CB1A38" w:rsidRDefault="00CB1A38">
            <w:pPr>
              <w:ind w:right="2"/>
              <w:jc w:val="center"/>
            </w:pPr>
            <w:r>
              <w:rPr>
                <w:rFonts w:ascii="Calibri" w:eastAsia="Calibri" w:hAnsi="Calibri" w:cs="Calibri"/>
                <w:sz w:val="14"/>
              </w:rPr>
              <w:t>145</w:t>
            </w:r>
          </w:p>
        </w:tc>
        <w:tc>
          <w:tcPr>
            <w:tcW w:w="725" w:type="dxa"/>
            <w:tcBorders>
              <w:top w:val="single" w:sz="5" w:space="0" w:color="000000"/>
              <w:left w:val="single" w:sz="10" w:space="0" w:color="000000"/>
              <w:bottom w:val="single" w:sz="5" w:space="0" w:color="000000"/>
              <w:right w:val="single" w:sz="10" w:space="0" w:color="000000"/>
            </w:tcBorders>
          </w:tcPr>
          <w:p w14:paraId="5CF9C95D" w14:textId="77777777" w:rsidR="00CB1A38" w:rsidRDefault="00CB1A38">
            <w:pPr>
              <w:ind w:left="1"/>
              <w:jc w:val="center"/>
            </w:pPr>
            <w:r>
              <w:rPr>
                <w:rFonts w:ascii="Calibri" w:eastAsia="Calibri" w:hAnsi="Calibri" w:cs="Calibri"/>
                <w:sz w:val="14"/>
              </w:rPr>
              <w:t>151</w:t>
            </w:r>
          </w:p>
        </w:tc>
        <w:tc>
          <w:tcPr>
            <w:tcW w:w="665" w:type="dxa"/>
            <w:tcBorders>
              <w:top w:val="single" w:sz="5" w:space="0" w:color="000000"/>
              <w:left w:val="single" w:sz="10" w:space="0" w:color="000000"/>
              <w:bottom w:val="single" w:sz="5" w:space="0" w:color="000000"/>
              <w:right w:val="single" w:sz="10" w:space="0" w:color="000000"/>
            </w:tcBorders>
          </w:tcPr>
          <w:p w14:paraId="75AEE194" w14:textId="77777777" w:rsidR="00CB1A38" w:rsidRDefault="00CB1A38">
            <w:pPr>
              <w:ind w:right="2"/>
              <w:jc w:val="center"/>
            </w:pPr>
            <w:r>
              <w:rPr>
                <w:rFonts w:ascii="Calibri" w:eastAsia="Calibri" w:hAnsi="Calibri" w:cs="Calibri"/>
                <w:sz w:val="14"/>
              </w:rPr>
              <w:t>155</w:t>
            </w:r>
          </w:p>
        </w:tc>
        <w:tc>
          <w:tcPr>
            <w:tcW w:w="665" w:type="dxa"/>
            <w:tcBorders>
              <w:top w:val="single" w:sz="5" w:space="0" w:color="000000"/>
              <w:left w:val="single" w:sz="10" w:space="0" w:color="000000"/>
              <w:bottom w:val="single" w:sz="5" w:space="0" w:color="000000"/>
              <w:right w:val="single" w:sz="10" w:space="0" w:color="000000"/>
            </w:tcBorders>
          </w:tcPr>
          <w:p w14:paraId="5110E114" w14:textId="77777777" w:rsidR="00CB1A38" w:rsidRDefault="00CB1A38">
            <w:pPr>
              <w:ind w:right="2"/>
              <w:jc w:val="center"/>
            </w:pPr>
            <w:r>
              <w:rPr>
                <w:rFonts w:ascii="Calibri" w:eastAsia="Calibri" w:hAnsi="Calibri" w:cs="Calibri"/>
                <w:sz w:val="14"/>
              </w:rPr>
              <w:t>164</w:t>
            </w:r>
          </w:p>
        </w:tc>
        <w:tc>
          <w:tcPr>
            <w:tcW w:w="665" w:type="dxa"/>
            <w:tcBorders>
              <w:top w:val="single" w:sz="5" w:space="0" w:color="000000"/>
              <w:left w:val="single" w:sz="10" w:space="0" w:color="000000"/>
              <w:bottom w:val="single" w:sz="5" w:space="0" w:color="000000"/>
              <w:right w:val="single" w:sz="10" w:space="0" w:color="000000"/>
            </w:tcBorders>
          </w:tcPr>
          <w:p w14:paraId="0F978EEA" w14:textId="77777777" w:rsidR="00CB1A38" w:rsidRDefault="00CB1A38">
            <w:pPr>
              <w:ind w:right="2"/>
              <w:jc w:val="center"/>
            </w:pPr>
            <w:r>
              <w:rPr>
                <w:rFonts w:ascii="Calibri" w:eastAsia="Calibri" w:hAnsi="Calibri" w:cs="Calibri"/>
                <w:sz w:val="14"/>
              </w:rPr>
              <w:t>173</w:t>
            </w:r>
          </w:p>
        </w:tc>
        <w:tc>
          <w:tcPr>
            <w:tcW w:w="665" w:type="dxa"/>
            <w:tcBorders>
              <w:top w:val="single" w:sz="5" w:space="0" w:color="000000"/>
              <w:left w:val="single" w:sz="10" w:space="0" w:color="000000"/>
              <w:bottom w:val="single" w:sz="5" w:space="0" w:color="000000"/>
              <w:right w:val="single" w:sz="10" w:space="0" w:color="000000"/>
            </w:tcBorders>
          </w:tcPr>
          <w:p w14:paraId="445267E5" w14:textId="77777777" w:rsidR="00CB1A38" w:rsidRDefault="00CB1A38">
            <w:pPr>
              <w:ind w:right="2"/>
              <w:jc w:val="center"/>
            </w:pPr>
            <w:r>
              <w:rPr>
                <w:rFonts w:ascii="Calibri" w:eastAsia="Calibri" w:hAnsi="Calibri" w:cs="Calibri"/>
                <w:sz w:val="14"/>
              </w:rPr>
              <w:t>171</w:t>
            </w:r>
          </w:p>
        </w:tc>
        <w:tc>
          <w:tcPr>
            <w:tcW w:w="665" w:type="dxa"/>
            <w:tcBorders>
              <w:top w:val="single" w:sz="5" w:space="0" w:color="000000"/>
              <w:left w:val="single" w:sz="10" w:space="0" w:color="000000"/>
              <w:bottom w:val="single" w:sz="5" w:space="0" w:color="000000"/>
              <w:right w:val="single" w:sz="10" w:space="0" w:color="000000"/>
            </w:tcBorders>
          </w:tcPr>
          <w:p w14:paraId="2868A192" w14:textId="77777777" w:rsidR="00CB1A38" w:rsidRDefault="00CB1A38">
            <w:pPr>
              <w:ind w:right="2"/>
              <w:jc w:val="center"/>
            </w:pPr>
            <w:r>
              <w:rPr>
                <w:rFonts w:ascii="Calibri" w:eastAsia="Calibri" w:hAnsi="Calibri" w:cs="Calibri"/>
                <w:sz w:val="14"/>
              </w:rPr>
              <w:t>177</w:t>
            </w:r>
          </w:p>
        </w:tc>
        <w:tc>
          <w:tcPr>
            <w:tcW w:w="665" w:type="dxa"/>
            <w:tcBorders>
              <w:top w:val="single" w:sz="5" w:space="0" w:color="000000"/>
              <w:left w:val="single" w:sz="10" w:space="0" w:color="000000"/>
              <w:bottom w:val="single" w:sz="5" w:space="0" w:color="000000"/>
              <w:right w:val="single" w:sz="10" w:space="0" w:color="000000"/>
            </w:tcBorders>
          </w:tcPr>
          <w:p w14:paraId="510B2EA9" w14:textId="77777777" w:rsidR="00CB1A38" w:rsidRDefault="00CB1A38">
            <w:pPr>
              <w:ind w:right="2"/>
              <w:jc w:val="center"/>
            </w:pPr>
            <w:r>
              <w:rPr>
                <w:rFonts w:ascii="Calibri" w:eastAsia="Calibri" w:hAnsi="Calibri" w:cs="Calibri"/>
                <w:sz w:val="14"/>
              </w:rPr>
              <w:t>183</w:t>
            </w:r>
          </w:p>
        </w:tc>
        <w:tc>
          <w:tcPr>
            <w:tcW w:w="665" w:type="dxa"/>
            <w:tcBorders>
              <w:top w:val="single" w:sz="5" w:space="0" w:color="000000"/>
              <w:left w:val="single" w:sz="10" w:space="0" w:color="000000"/>
              <w:bottom w:val="single" w:sz="5" w:space="0" w:color="000000"/>
              <w:right w:val="single" w:sz="10" w:space="0" w:color="000000"/>
            </w:tcBorders>
          </w:tcPr>
          <w:p w14:paraId="3509F451" w14:textId="77777777" w:rsidR="00CB1A38" w:rsidRDefault="00CB1A38">
            <w:pPr>
              <w:ind w:right="3"/>
              <w:jc w:val="center"/>
            </w:pPr>
            <w:r>
              <w:rPr>
                <w:rFonts w:ascii="Calibri" w:eastAsia="Calibri" w:hAnsi="Calibri" w:cs="Calibri"/>
                <w:sz w:val="14"/>
              </w:rPr>
              <w:t>190</w:t>
            </w:r>
          </w:p>
        </w:tc>
        <w:tc>
          <w:tcPr>
            <w:tcW w:w="665" w:type="dxa"/>
            <w:tcBorders>
              <w:top w:val="single" w:sz="5" w:space="0" w:color="000000"/>
              <w:left w:val="single" w:sz="10" w:space="0" w:color="000000"/>
              <w:bottom w:val="single" w:sz="5" w:space="0" w:color="000000"/>
              <w:right w:val="single" w:sz="10" w:space="0" w:color="000000"/>
            </w:tcBorders>
          </w:tcPr>
          <w:p w14:paraId="59EEA8FB" w14:textId="77777777" w:rsidR="00CB1A38" w:rsidRDefault="00CB1A38">
            <w:pPr>
              <w:ind w:right="2"/>
              <w:jc w:val="center"/>
            </w:pPr>
            <w:r>
              <w:rPr>
                <w:rFonts w:ascii="Calibri" w:eastAsia="Calibri" w:hAnsi="Calibri" w:cs="Calibri"/>
                <w:sz w:val="14"/>
              </w:rPr>
              <w:t>102</w:t>
            </w:r>
          </w:p>
        </w:tc>
        <w:tc>
          <w:tcPr>
            <w:tcW w:w="665" w:type="dxa"/>
            <w:tcBorders>
              <w:top w:val="single" w:sz="5" w:space="0" w:color="000000"/>
              <w:left w:val="single" w:sz="10" w:space="0" w:color="000000"/>
              <w:bottom w:val="single" w:sz="5" w:space="0" w:color="000000"/>
              <w:right w:val="single" w:sz="10" w:space="0" w:color="000000"/>
            </w:tcBorders>
          </w:tcPr>
          <w:p w14:paraId="33D5920E" w14:textId="77777777" w:rsidR="00CB1A38" w:rsidRDefault="00CB1A38">
            <w:pPr>
              <w:ind w:right="2"/>
              <w:jc w:val="center"/>
            </w:pPr>
            <w:r>
              <w:rPr>
                <w:rFonts w:ascii="Calibri" w:eastAsia="Calibri" w:hAnsi="Calibri" w:cs="Calibri"/>
                <w:sz w:val="14"/>
              </w:rPr>
              <w:t>160</w:t>
            </w:r>
          </w:p>
        </w:tc>
      </w:tr>
      <w:tr w:rsidR="007B0662" w14:paraId="6C82FCB9"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7493C6CF" w14:textId="77777777" w:rsidR="00CB1A38" w:rsidRDefault="00CB1A38">
            <w:pPr>
              <w:ind w:right="3"/>
              <w:jc w:val="center"/>
            </w:pPr>
            <w:r>
              <w:rPr>
                <w:rFonts w:ascii="Calibri" w:eastAsia="Calibri" w:hAnsi="Calibri" w:cs="Calibri"/>
                <w:b/>
                <w:sz w:val="14"/>
              </w:rPr>
              <w:t>61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43EFA38" w14:textId="77777777" w:rsidR="00CB1A38" w:rsidRDefault="00CB1A38">
            <w:pPr>
              <w:ind w:right="2"/>
              <w:jc w:val="center"/>
            </w:pPr>
            <w:r>
              <w:rPr>
                <w:rFonts w:ascii="Calibri" w:eastAsia="Calibri" w:hAnsi="Calibri" w:cs="Calibri"/>
                <w:sz w:val="14"/>
              </w:rPr>
              <w:t>225</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F121C78" w14:textId="77777777" w:rsidR="00CB1A38" w:rsidRDefault="00CB1A38">
            <w:pPr>
              <w:ind w:right="2"/>
              <w:jc w:val="center"/>
            </w:pPr>
            <w:r>
              <w:rPr>
                <w:rFonts w:ascii="Calibri" w:eastAsia="Calibri" w:hAnsi="Calibri" w:cs="Calibri"/>
                <w:sz w:val="14"/>
              </w:rPr>
              <w:t>144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4DB1789" w14:textId="77777777" w:rsidR="00CB1A38" w:rsidRDefault="00CB1A38">
            <w:pPr>
              <w:ind w:right="2"/>
              <w:jc w:val="center"/>
            </w:pPr>
            <w:r>
              <w:rPr>
                <w:rFonts w:ascii="Calibri" w:eastAsia="Calibri" w:hAnsi="Calibri" w:cs="Calibri"/>
                <w:sz w:val="14"/>
              </w:rPr>
              <w:t>151</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7422CAD8" w14:textId="77777777" w:rsidR="00CB1A38" w:rsidRDefault="00CB1A38">
            <w:pPr>
              <w:ind w:left="1"/>
              <w:jc w:val="center"/>
            </w:pPr>
            <w:r>
              <w:rPr>
                <w:rFonts w:ascii="Calibri" w:eastAsia="Calibri" w:hAnsi="Calibri" w:cs="Calibri"/>
                <w:sz w:val="14"/>
              </w:rPr>
              <w:t>158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5CCA5C5" w14:textId="77777777" w:rsidR="00CB1A38" w:rsidRDefault="00CB1A38">
            <w:pPr>
              <w:ind w:right="2"/>
              <w:jc w:val="center"/>
            </w:pPr>
            <w:r>
              <w:rPr>
                <w:rFonts w:ascii="Calibri" w:eastAsia="Calibri" w:hAnsi="Calibri" w:cs="Calibri"/>
                <w:sz w:val="14"/>
              </w:rPr>
              <w:t>162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7006696" w14:textId="77777777" w:rsidR="00CB1A38" w:rsidRDefault="00CB1A38">
            <w:pPr>
              <w:ind w:right="2"/>
              <w:jc w:val="center"/>
            </w:pPr>
            <w:r>
              <w:rPr>
                <w:rFonts w:ascii="Calibri" w:eastAsia="Calibri" w:hAnsi="Calibri" w:cs="Calibri"/>
                <w:sz w:val="14"/>
              </w:rPr>
              <w:t>171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56C513F" w14:textId="77777777" w:rsidR="00CB1A38" w:rsidRDefault="00CB1A38">
            <w:pPr>
              <w:ind w:right="2"/>
              <w:jc w:val="center"/>
            </w:pPr>
            <w:r>
              <w:rPr>
                <w:rFonts w:ascii="Calibri" w:eastAsia="Calibri" w:hAnsi="Calibri" w:cs="Calibri"/>
                <w:sz w:val="14"/>
              </w:rPr>
              <w:t>180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775C609" w14:textId="77777777" w:rsidR="00CB1A38" w:rsidRDefault="00CB1A38">
            <w:pPr>
              <w:ind w:right="2"/>
              <w:jc w:val="center"/>
            </w:pPr>
            <w:r>
              <w:rPr>
                <w:rFonts w:ascii="Calibri" w:eastAsia="Calibri" w:hAnsi="Calibri" w:cs="Calibri"/>
                <w:sz w:val="14"/>
              </w:rPr>
              <w:t>178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C3B33B0" w14:textId="77777777" w:rsidR="00CB1A38" w:rsidRDefault="00CB1A38">
            <w:pPr>
              <w:ind w:right="2"/>
              <w:jc w:val="center"/>
            </w:pPr>
            <w:r>
              <w:rPr>
                <w:rFonts w:ascii="Calibri" w:eastAsia="Calibri" w:hAnsi="Calibri" w:cs="Calibri"/>
                <w:sz w:val="14"/>
              </w:rPr>
              <w:t>185</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63AE0C5" w14:textId="77777777" w:rsidR="00CB1A38" w:rsidRDefault="00CB1A38">
            <w:pPr>
              <w:ind w:right="2"/>
              <w:jc w:val="center"/>
            </w:pPr>
            <w:r>
              <w:rPr>
                <w:rFonts w:ascii="Calibri" w:eastAsia="Calibri" w:hAnsi="Calibri" w:cs="Calibri"/>
                <w:sz w:val="14"/>
              </w:rPr>
              <w:t>192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BCDCCBD" w14:textId="77777777" w:rsidR="00CB1A38" w:rsidRDefault="00CB1A38">
            <w:pPr>
              <w:ind w:right="3"/>
              <w:jc w:val="center"/>
            </w:pPr>
            <w:r>
              <w:rPr>
                <w:rFonts w:ascii="Calibri" w:eastAsia="Calibri" w:hAnsi="Calibri" w:cs="Calibri"/>
                <w:sz w:val="14"/>
              </w:rPr>
              <w:t>198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134736F" w14:textId="77777777" w:rsidR="00CB1A38" w:rsidRDefault="00CB1A38">
            <w:pPr>
              <w:ind w:right="2"/>
              <w:jc w:val="center"/>
            </w:pPr>
            <w:r>
              <w:rPr>
                <w:rFonts w:ascii="Calibri" w:eastAsia="Calibri" w:hAnsi="Calibri" w:cs="Calibri"/>
                <w:sz w:val="14"/>
              </w:rPr>
              <w:t>106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43D3E11" w14:textId="77777777" w:rsidR="00CB1A38" w:rsidRDefault="00CB1A38">
            <w:pPr>
              <w:ind w:right="2"/>
              <w:jc w:val="center"/>
            </w:pPr>
            <w:r>
              <w:rPr>
                <w:rFonts w:ascii="Calibri" w:eastAsia="Calibri" w:hAnsi="Calibri" w:cs="Calibri"/>
                <w:sz w:val="14"/>
              </w:rPr>
              <w:t>167</w:t>
            </w:r>
          </w:p>
        </w:tc>
      </w:tr>
      <w:tr w:rsidR="007B0662" w14:paraId="3858A1BD"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78262A6F" w14:textId="77777777" w:rsidR="00CB1A38" w:rsidRDefault="00CB1A38">
            <w:pPr>
              <w:ind w:right="3"/>
              <w:jc w:val="center"/>
            </w:pPr>
            <w:r>
              <w:rPr>
                <w:rFonts w:ascii="Calibri" w:eastAsia="Calibri" w:hAnsi="Calibri" w:cs="Calibri"/>
                <w:b/>
                <w:sz w:val="14"/>
              </w:rPr>
              <w:t>69 kg</w:t>
            </w:r>
          </w:p>
        </w:tc>
        <w:tc>
          <w:tcPr>
            <w:tcW w:w="665" w:type="dxa"/>
            <w:tcBorders>
              <w:top w:val="single" w:sz="5" w:space="0" w:color="000000"/>
              <w:left w:val="single" w:sz="10" w:space="0" w:color="000000"/>
              <w:bottom w:val="single" w:sz="5" w:space="0" w:color="000000"/>
              <w:right w:val="single" w:sz="10" w:space="0" w:color="000000"/>
            </w:tcBorders>
          </w:tcPr>
          <w:p w14:paraId="6B36CD72" w14:textId="77777777" w:rsidR="00CB1A38" w:rsidRDefault="00CB1A38">
            <w:pPr>
              <w:ind w:right="2"/>
              <w:jc w:val="center"/>
            </w:pPr>
            <w:r>
              <w:rPr>
                <w:rFonts w:ascii="Calibri" w:eastAsia="Calibri" w:hAnsi="Calibri" w:cs="Calibri"/>
                <w:sz w:val="14"/>
              </w:rPr>
              <w:t>242</w:t>
            </w:r>
          </w:p>
        </w:tc>
        <w:tc>
          <w:tcPr>
            <w:tcW w:w="665" w:type="dxa"/>
            <w:tcBorders>
              <w:top w:val="single" w:sz="5" w:space="0" w:color="000000"/>
              <w:left w:val="single" w:sz="10" w:space="0" w:color="000000"/>
              <w:bottom w:val="single" w:sz="5" w:space="0" w:color="000000"/>
              <w:right w:val="single" w:sz="10" w:space="0" w:color="000000"/>
            </w:tcBorders>
          </w:tcPr>
          <w:p w14:paraId="307488A0" w14:textId="77777777" w:rsidR="00CB1A38" w:rsidRDefault="00CB1A38">
            <w:pPr>
              <w:ind w:right="2"/>
              <w:jc w:val="center"/>
            </w:pPr>
            <w:r>
              <w:rPr>
                <w:rFonts w:ascii="Calibri" w:eastAsia="Calibri" w:hAnsi="Calibri" w:cs="Calibri"/>
                <w:sz w:val="14"/>
              </w:rPr>
              <w:t>155</w:t>
            </w:r>
          </w:p>
        </w:tc>
        <w:tc>
          <w:tcPr>
            <w:tcW w:w="665" w:type="dxa"/>
            <w:tcBorders>
              <w:top w:val="single" w:sz="5" w:space="0" w:color="000000"/>
              <w:left w:val="single" w:sz="10" w:space="0" w:color="000000"/>
              <w:bottom w:val="single" w:sz="5" w:space="0" w:color="000000"/>
              <w:right w:val="single" w:sz="10" w:space="0" w:color="000000"/>
            </w:tcBorders>
          </w:tcPr>
          <w:p w14:paraId="01AA1F7F" w14:textId="77777777" w:rsidR="00CB1A38" w:rsidRDefault="00CB1A38">
            <w:pPr>
              <w:ind w:right="2"/>
              <w:jc w:val="center"/>
            </w:pPr>
            <w:r>
              <w:rPr>
                <w:rFonts w:ascii="Calibri" w:eastAsia="Calibri" w:hAnsi="Calibri" w:cs="Calibri"/>
                <w:sz w:val="14"/>
              </w:rPr>
              <w:t>162</w:t>
            </w:r>
          </w:p>
        </w:tc>
        <w:tc>
          <w:tcPr>
            <w:tcW w:w="725" w:type="dxa"/>
            <w:tcBorders>
              <w:top w:val="single" w:sz="5" w:space="0" w:color="000000"/>
              <w:left w:val="single" w:sz="10" w:space="0" w:color="000000"/>
              <w:bottom w:val="single" w:sz="5" w:space="0" w:color="000000"/>
              <w:right w:val="single" w:sz="10" w:space="0" w:color="000000"/>
            </w:tcBorders>
          </w:tcPr>
          <w:p w14:paraId="7686F58B" w14:textId="77777777" w:rsidR="00CB1A38" w:rsidRDefault="00CB1A38">
            <w:pPr>
              <w:ind w:left="1"/>
              <w:jc w:val="center"/>
            </w:pPr>
            <w:r>
              <w:rPr>
                <w:rFonts w:ascii="Calibri" w:eastAsia="Calibri" w:hAnsi="Calibri" w:cs="Calibri"/>
                <w:sz w:val="14"/>
              </w:rPr>
              <w:t>170</w:t>
            </w:r>
          </w:p>
        </w:tc>
        <w:tc>
          <w:tcPr>
            <w:tcW w:w="665" w:type="dxa"/>
            <w:tcBorders>
              <w:top w:val="single" w:sz="5" w:space="0" w:color="000000"/>
              <w:left w:val="single" w:sz="10" w:space="0" w:color="000000"/>
              <w:bottom w:val="single" w:sz="5" w:space="0" w:color="000000"/>
              <w:right w:val="single" w:sz="10" w:space="0" w:color="000000"/>
            </w:tcBorders>
          </w:tcPr>
          <w:p w14:paraId="3286CE5C" w14:textId="77777777" w:rsidR="00CB1A38" w:rsidRDefault="00CB1A38">
            <w:pPr>
              <w:ind w:right="2"/>
              <w:jc w:val="center"/>
            </w:pPr>
            <w:r>
              <w:rPr>
                <w:rFonts w:ascii="Calibri" w:eastAsia="Calibri" w:hAnsi="Calibri" w:cs="Calibri"/>
                <w:sz w:val="14"/>
              </w:rPr>
              <w:t>174</w:t>
            </w:r>
          </w:p>
        </w:tc>
        <w:tc>
          <w:tcPr>
            <w:tcW w:w="665" w:type="dxa"/>
            <w:tcBorders>
              <w:top w:val="single" w:sz="5" w:space="0" w:color="000000"/>
              <w:left w:val="single" w:sz="10" w:space="0" w:color="000000"/>
              <w:bottom w:val="single" w:sz="5" w:space="0" w:color="000000"/>
              <w:right w:val="single" w:sz="10" w:space="0" w:color="000000"/>
            </w:tcBorders>
          </w:tcPr>
          <w:p w14:paraId="78A75DFC" w14:textId="77777777" w:rsidR="00CB1A38" w:rsidRDefault="00CB1A38">
            <w:pPr>
              <w:ind w:right="2"/>
              <w:jc w:val="center"/>
            </w:pPr>
            <w:r>
              <w:rPr>
                <w:rFonts w:ascii="Calibri" w:eastAsia="Calibri" w:hAnsi="Calibri" w:cs="Calibri"/>
                <w:sz w:val="14"/>
              </w:rPr>
              <w:t>184</w:t>
            </w:r>
          </w:p>
        </w:tc>
        <w:tc>
          <w:tcPr>
            <w:tcW w:w="665" w:type="dxa"/>
            <w:tcBorders>
              <w:top w:val="single" w:sz="5" w:space="0" w:color="000000"/>
              <w:left w:val="single" w:sz="10" w:space="0" w:color="000000"/>
              <w:bottom w:val="single" w:sz="5" w:space="0" w:color="000000"/>
              <w:right w:val="single" w:sz="10" w:space="0" w:color="000000"/>
            </w:tcBorders>
          </w:tcPr>
          <w:p w14:paraId="47CD8016" w14:textId="77777777" w:rsidR="00CB1A38" w:rsidRDefault="00CB1A38">
            <w:pPr>
              <w:ind w:right="2"/>
              <w:jc w:val="center"/>
            </w:pPr>
            <w:r>
              <w:rPr>
                <w:rFonts w:ascii="Calibri" w:eastAsia="Calibri" w:hAnsi="Calibri" w:cs="Calibri"/>
                <w:sz w:val="14"/>
              </w:rPr>
              <w:t>194</w:t>
            </w:r>
          </w:p>
        </w:tc>
        <w:tc>
          <w:tcPr>
            <w:tcW w:w="665" w:type="dxa"/>
            <w:tcBorders>
              <w:top w:val="single" w:sz="5" w:space="0" w:color="000000"/>
              <w:left w:val="single" w:sz="10" w:space="0" w:color="000000"/>
              <w:bottom w:val="single" w:sz="5" w:space="0" w:color="000000"/>
              <w:right w:val="single" w:sz="10" w:space="0" w:color="000000"/>
            </w:tcBorders>
          </w:tcPr>
          <w:p w14:paraId="31B7A96E" w14:textId="77777777" w:rsidR="00CB1A38" w:rsidRDefault="00CB1A38">
            <w:pPr>
              <w:ind w:right="2"/>
              <w:jc w:val="center"/>
            </w:pPr>
            <w:r>
              <w:rPr>
                <w:rFonts w:ascii="Calibri" w:eastAsia="Calibri" w:hAnsi="Calibri" w:cs="Calibri"/>
                <w:sz w:val="14"/>
              </w:rPr>
              <w:t>191</w:t>
            </w:r>
          </w:p>
        </w:tc>
        <w:tc>
          <w:tcPr>
            <w:tcW w:w="665" w:type="dxa"/>
            <w:tcBorders>
              <w:top w:val="single" w:sz="5" w:space="0" w:color="000000"/>
              <w:left w:val="single" w:sz="10" w:space="0" w:color="000000"/>
              <w:bottom w:val="single" w:sz="5" w:space="0" w:color="000000"/>
              <w:right w:val="single" w:sz="10" w:space="0" w:color="000000"/>
            </w:tcBorders>
          </w:tcPr>
          <w:p w14:paraId="6DEBA7D7" w14:textId="77777777" w:rsidR="00CB1A38" w:rsidRDefault="00CB1A38">
            <w:pPr>
              <w:ind w:right="2"/>
              <w:jc w:val="center"/>
            </w:pPr>
            <w:r>
              <w:rPr>
                <w:rFonts w:ascii="Calibri" w:eastAsia="Calibri" w:hAnsi="Calibri" w:cs="Calibri"/>
                <w:sz w:val="14"/>
              </w:rPr>
              <w:t>199</w:t>
            </w:r>
          </w:p>
        </w:tc>
        <w:tc>
          <w:tcPr>
            <w:tcW w:w="665" w:type="dxa"/>
            <w:tcBorders>
              <w:top w:val="single" w:sz="5" w:space="0" w:color="000000"/>
              <w:left w:val="single" w:sz="10" w:space="0" w:color="000000"/>
              <w:bottom w:val="single" w:sz="5" w:space="0" w:color="000000"/>
              <w:right w:val="single" w:sz="10" w:space="0" w:color="000000"/>
            </w:tcBorders>
          </w:tcPr>
          <w:p w14:paraId="0492DCDE" w14:textId="77777777" w:rsidR="00CB1A38" w:rsidRDefault="00CB1A38">
            <w:pPr>
              <w:ind w:right="2"/>
              <w:jc w:val="center"/>
            </w:pPr>
            <w:r>
              <w:rPr>
                <w:rFonts w:ascii="Calibri" w:eastAsia="Calibri" w:hAnsi="Calibri" w:cs="Calibri"/>
                <w:sz w:val="14"/>
              </w:rPr>
              <w:t>206</w:t>
            </w:r>
          </w:p>
        </w:tc>
        <w:tc>
          <w:tcPr>
            <w:tcW w:w="665" w:type="dxa"/>
            <w:tcBorders>
              <w:top w:val="single" w:sz="5" w:space="0" w:color="000000"/>
              <w:left w:val="single" w:sz="10" w:space="0" w:color="000000"/>
              <w:bottom w:val="single" w:sz="5" w:space="0" w:color="000000"/>
              <w:right w:val="single" w:sz="10" w:space="0" w:color="000000"/>
            </w:tcBorders>
          </w:tcPr>
          <w:p w14:paraId="112FEA92" w14:textId="77777777" w:rsidR="00CB1A38" w:rsidRDefault="00CB1A38">
            <w:pPr>
              <w:ind w:right="3"/>
              <w:jc w:val="center"/>
            </w:pPr>
            <w:r>
              <w:rPr>
                <w:rFonts w:ascii="Calibri" w:eastAsia="Calibri" w:hAnsi="Calibri" w:cs="Calibri"/>
                <w:sz w:val="14"/>
              </w:rPr>
              <w:t>213</w:t>
            </w:r>
          </w:p>
        </w:tc>
        <w:tc>
          <w:tcPr>
            <w:tcW w:w="665" w:type="dxa"/>
            <w:tcBorders>
              <w:top w:val="single" w:sz="5" w:space="0" w:color="000000"/>
              <w:left w:val="single" w:sz="10" w:space="0" w:color="000000"/>
              <w:bottom w:val="single" w:sz="5" w:space="0" w:color="000000"/>
              <w:right w:val="single" w:sz="10" w:space="0" w:color="000000"/>
            </w:tcBorders>
          </w:tcPr>
          <w:p w14:paraId="7646A62C" w14:textId="77777777" w:rsidR="00CB1A38" w:rsidRDefault="00CB1A38">
            <w:pPr>
              <w:ind w:right="2"/>
              <w:jc w:val="center"/>
            </w:pPr>
            <w:r>
              <w:rPr>
                <w:rFonts w:ascii="Calibri" w:eastAsia="Calibri" w:hAnsi="Calibri" w:cs="Calibri"/>
                <w:sz w:val="14"/>
              </w:rPr>
              <w:t>114</w:t>
            </w:r>
          </w:p>
        </w:tc>
        <w:tc>
          <w:tcPr>
            <w:tcW w:w="665" w:type="dxa"/>
            <w:tcBorders>
              <w:top w:val="single" w:sz="5" w:space="0" w:color="000000"/>
              <w:left w:val="single" w:sz="10" w:space="0" w:color="000000"/>
              <w:bottom w:val="single" w:sz="5" w:space="0" w:color="000000"/>
              <w:right w:val="single" w:sz="10" w:space="0" w:color="000000"/>
            </w:tcBorders>
          </w:tcPr>
          <w:p w14:paraId="0F61DC99" w14:textId="77777777" w:rsidR="00CB1A38" w:rsidRDefault="00CB1A38">
            <w:pPr>
              <w:ind w:right="2"/>
              <w:jc w:val="center"/>
            </w:pPr>
            <w:r>
              <w:rPr>
                <w:rFonts w:ascii="Calibri" w:eastAsia="Calibri" w:hAnsi="Calibri" w:cs="Calibri"/>
                <w:sz w:val="14"/>
              </w:rPr>
              <w:t>179</w:t>
            </w:r>
          </w:p>
        </w:tc>
      </w:tr>
      <w:tr w:rsidR="007B0662" w14:paraId="39C98229"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3B41A66D" w14:textId="77777777" w:rsidR="00CB1A38" w:rsidRDefault="00CB1A38">
            <w:pPr>
              <w:ind w:right="3"/>
              <w:jc w:val="center"/>
            </w:pPr>
            <w:r>
              <w:rPr>
                <w:rFonts w:ascii="Calibri" w:eastAsia="Calibri" w:hAnsi="Calibri" w:cs="Calibri"/>
                <w:b/>
                <w:sz w:val="14"/>
              </w:rPr>
              <w:t>77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09A8A79" w14:textId="77777777" w:rsidR="00CB1A38" w:rsidRDefault="00CB1A38">
            <w:pPr>
              <w:ind w:right="2"/>
              <w:jc w:val="center"/>
            </w:pPr>
            <w:r>
              <w:rPr>
                <w:rFonts w:ascii="Calibri" w:eastAsia="Calibri" w:hAnsi="Calibri" w:cs="Calibri"/>
                <w:sz w:val="14"/>
              </w:rPr>
              <w:t>248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3BF2CDC" w14:textId="77777777" w:rsidR="00CB1A38" w:rsidRDefault="00CB1A38">
            <w:pPr>
              <w:ind w:right="2"/>
              <w:jc w:val="center"/>
            </w:pPr>
            <w:r>
              <w:rPr>
                <w:rFonts w:ascii="Calibri" w:eastAsia="Calibri" w:hAnsi="Calibri" w:cs="Calibri"/>
                <w:sz w:val="14"/>
              </w:rPr>
              <w:t>159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828B2C9" w14:textId="77777777" w:rsidR="00CB1A38" w:rsidRDefault="00CB1A38">
            <w:pPr>
              <w:ind w:right="2"/>
              <w:jc w:val="center"/>
            </w:pPr>
            <w:r>
              <w:rPr>
                <w:rFonts w:ascii="Calibri" w:eastAsia="Calibri" w:hAnsi="Calibri" w:cs="Calibri"/>
                <w:sz w:val="14"/>
              </w:rPr>
              <w:t>167</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4C5FB212" w14:textId="77777777" w:rsidR="00CB1A38" w:rsidRDefault="00CB1A38">
            <w:pPr>
              <w:ind w:left="1"/>
              <w:jc w:val="center"/>
            </w:pPr>
            <w:r>
              <w:rPr>
                <w:rFonts w:ascii="Calibri" w:eastAsia="Calibri" w:hAnsi="Calibri" w:cs="Calibri"/>
                <w:sz w:val="14"/>
              </w:rPr>
              <w:t>174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E3F297E" w14:textId="77777777" w:rsidR="00CB1A38" w:rsidRDefault="00CB1A38">
            <w:pPr>
              <w:ind w:right="2"/>
              <w:jc w:val="center"/>
            </w:pPr>
            <w:r>
              <w:rPr>
                <w:rFonts w:ascii="Calibri" w:eastAsia="Calibri" w:hAnsi="Calibri" w:cs="Calibri"/>
                <w:sz w:val="14"/>
              </w:rPr>
              <w:t>179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8278F28" w14:textId="77777777" w:rsidR="00CB1A38" w:rsidRDefault="00CB1A38">
            <w:pPr>
              <w:ind w:right="2"/>
              <w:jc w:val="center"/>
            </w:pPr>
            <w:r>
              <w:rPr>
                <w:rFonts w:ascii="Calibri" w:eastAsia="Calibri" w:hAnsi="Calibri" w:cs="Calibri"/>
                <w:sz w:val="14"/>
              </w:rPr>
              <w:t>189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0ABB6D8" w14:textId="77777777" w:rsidR="00CB1A38" w:rsidRDefault="00CB1A38">
            <w:pPr>
              <w:ind w:right="2"/>
              <w:jc w:val="center"/>
            </w:pPr>
            <w:r>
              <w:rPr>
                <w:rFonts w:ascii="Calibri" w:eastAsia="Calibri" w:hAnsi="Calibri" w:cs="Calibri"/>
                <w:sz w:val="14"/>
              </w:rPr>
              <w:t>199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692309F" w14:textId="77777777" w:rsidR="00CB1A38" w:rsidRDefault="00CB1A38">
            <w:pPr>
              <w:ind w:right="2"/>
              <w:jc w:val="center"/>
            </w:pPr>
            <w:r>
              <w:rPr>
                <w:rFonts w:ascii="Calibri" w:eastAsia="Calibri" w:hAnsi="Calibri" w:cs="Calibri"/>
                <w:sz w:val="14"/>
              </w:rPr>
              <w:t>197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160076C" w14:textId="77777777" w:rsidR="00CB1A38" w:rsidRDefault="00CB1A38">
            <w:pPr>
              <w:ind w:right="2"/>
              <w:jc w:val="center"/>
            </w:pPr>
            <w:r>
              <w:rPr>
                <w:rFonts w:ascii="Calibri" w:eastAsia="Calibri" w:hAnsi="Calibri" w:cs="Calibri"/>
                <w:sz w:val="14"/>
              </w:rPr>
              <w:t>204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C0994E5" w14:textId="77777777" w:rsidR="00CB1A38" w:rsidRDefault="00CB1A38">
            <w:pPr>
              <w:ind w:right="2"/>
              <w:jc w:val="center"/>
            </w:pPr>
            <w:r>
              <w:rPr>
                <w:rFonts w:ascii="Calibri" w:eastAsia="Calibri" w:hAnsi="Calibri" w:cs="Calibri"/>
                <w:sz w:val="14"/>
              </w:rPr>
              <w:t>212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6A20D27" w14:textId="77777777" w:rsidR="00CB1A38" w:rsidRDefault="00CB1A38">
            <w:pPr>
              <w:ind w:right="3"/>
              <w:jc w:val="center"/>
            </w:pPr>
            <w:r>
              <w:rPr>
                <w:rFonts w:ascii="Calibri" w:eastAsia="Calibri" w:hAnsi="Calibri" w:cs="Calibri"/>
                <w:sz w:val="14"/>
              </w:rPr>
              <w:t>219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1DF63AA" w14:textId="77777777" w:rsidR="00CB1A38" w:rsidRDefault="00CB1A38">
            <w:pPr>
              <w:ind w:right="2"/>
              <w:jc w:val="center"/>
            </w:pPr>
            <w:r>
              <w:rPr>
                <w:rFonts w:ascii="Calibri" w:eastAsia="Calibri" w:hAnsi="Calibri" w:cs="Calibri"/>
                <w:sz w:val="14"/>
              </w:rPr>
              <w:t>117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1FF4A14" w14:textId="77777777" w:rsidR="00CB1A38" w:rsidRDefault="00CB1A38">
            <w:pPr>
              <w:ind w:right="2"/>
              <w:jc w:val="center"/>
            </w:pPr>
            <w:r>
              <w:rPr>
                <w:rFonts w:ascii="Calibri" w:eastAsia="Calibri" w:hAnsi="Calibri" w:cs="Calibri"/>
                <w:sz w:val="14"/>
              </w:rPr>
              <w:t>184</w:t>
            </w:r>
          </w:p>
        </w:tc>
      </w:tr>
      <w:tr w:rsidR="007B0662" w14:paraId="4595092B"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02932EC6" w14:textId="77777777" w:rsidR="00CB1A38" w:rsidRDefault="00CB1A38">
            <w:pPr>
              <w:ind w:right="3"/>
              <w:jc w:val="center"/>
            </w:pPr>
            <w:r>
              <w:rPr>
                <w:rFonts w:ascii="Calibri" w:eastAsia="Calibri" w:hAnsi="Calibri" w:cs="Calibri"/>
                <w:b/>
                <w:sz w:val="14"/>
              </w:rPr>
              <w:t>86 kg</w:t>
            </w:r>
          </w:p>
        </w:tc>
        <w:tc>
          <w:tcPr>
            <w:tcW w:w="665" w:type="dxa"/>
            <w:tcBorders>
              <w:top w:val="single" w:sz="5" w:space="0" w:color="000000"/>
              <w:left w:val="single" w:sz="10" w:space="0" w:color="000000"/>
              <w:bottom w:val="single" w:sz="5" w:space="0" w:color="000000"/>
              <w:right w:val="single" w:sz="10" w:space="0" w:color="000000"/>
            </w:tcBorders>
          </w:tcPr>
          <w:p w14:paraId="63761E2C" w14:textId="77777777" w:rsidR="00CB1A38" w:rsidRDefault="00CB1A38">
            <w:pPr>
              <w:ind w:right="2"/>
              <w:jc w:val="center"/>
            </w:pPr>
            <w:r>
              <w:rPr>
                <w:rFonts w:ascii="Calibri" w:eastAsia="Calibri" w:hAnsi="Calibri" w:cs="Calibri"/>
                <w:sz w:val="14"/>
              </w:rPr>
              <w:t>258</w:t>
            </w:r>
          </w:p>
        </w:tc>
        <w:tc>
          <w:tcPr>
            <w:tcW w:w="665" w:type="dxa"/>
            <w:tcBorders>
              <w:top w:val="single" w:sz="5" w:space="0" w:color="000000"/>
              <w:left w:val="single" w:sz="10" w:space="0" w:color="000000"/>
              <w:bottom w:val="single" w:sz="5" w:space="0" w:color="000000"/>
              <w:right w:val="single" w:sz="10" w:space="0" w:color="000000"/>
            </w:tcBorders>
          </w:tcPr>
          <w:p w14:paraId="45705953"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tcPr>
          <w:p w14:paraId="021F9FBF" w14:textId="77777777" w:rsidR="00CB1A38" w:rsidRDefault="00CB1A38"/>
        </w:tc>
        <w:tc>
          <w:tcPr>
            <w:tcW w:w="725" w:type="dxa"/>
            <w:tcBorders>
              <w:top w:val="single" w:sz="5" w:space="0" w:color="000000"/>
              <w:left w:val="single" w:sz="10" w:space="0" w:color="000000"/>
              <w:bottom w:val="single" w:sz="5" w:space="0" w:color="000000"/>
              <w:right w:val="single" w:sz="10" w:space="0" w:color="000000"/>
            </w:tcBorders>
          </w:tcPr>
          <w:p w14:paraId="124006A8"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tcPr>
          <w:p w14:paraId="3D4C0B37" w14:textId="77777777" w:rsidR="00CB1A38" w:rsidRDefault="00CB1A38">
            <w:pPr>
              <w:ind w:right="2"/>
              <w:jc w:val="center"/>
            </w:pPr>
            <w:r>
              <w:rPr>
                <w:rFonts w:ascii="Calibri" w:eastAsia="Calibri" w:hAnsi="Calibri" w:cs="Calibri"/>
                <w:sz w:val="14"/>
              </w:rPr>
              <w:t>186</w:t>
            </w:r>
          </w:p>
        </w:tc>
        <w:tc>
          <w:tcPr>
            <w:tcW w:w="665" w:type="dxa"/>
            <w:tcBorders>
              <w:top w:val="single" w:sz="5" w:space="0" w:color="000000"/>
              <w:left w:val="single" w:sz="10" w:space="0" w:color="000000"/>
              <w:bottom w:val="single" w:sz="5" w:space="0" w:color="000000"/>
              <w:right w:val="single" w:sz="10" w:space="0" w:color="000000"/>
            </w:tcBorders>
          </w:tcPr>
          <w:p w14:paraId="2956FF98" w14:textId="77777777" w:rsidR="00CB1A38" w:rsidRDefault="00CB1A38">
            <w:pPr>
              <w:ind w:right="2"/>
              <w:jc w:val="center"/>
            </w:pPr>
            <w:r>
              <w:rPr>
                <w:rFonts w:ascii="Calibri" w:eastAsia="Calibri" w:hAnsi="Calibri" w:cs="Calibri"/>
                <w:sz w:val="14"/>
              </w:rPr>
              <w:t>196</w:t>
            </w:r>
          </w:p>
        </w:tc>
        <w:tc>
          <w:tcPr>
            <w:tcW w:w="665" w:type="dxa"/>
            <w:tcBorders>
              <w:top w:val="single" w:sz="5" w:space="0" w:color="000000"/>
              <w:left w:val="single" w:sz="10" w:space="0" w:color="000000"/>
              <w:bottom w:val="single" w:sz="5" w:space="0" w:color="000000"/>
              <w:right w:val="single" w:sz="10" w:space="0" w:color="000000"/>
            </w:tcBorders>
          </w:tcPr>
          <w:p w14:paraId="0998300E" w14:textId="77777777" w:rsidR="00CB1A38" w:rsidRDefault="00CB1A38">
            <w:pPr>
              <w:ind w:right="2"/>
              <w:jc w:val="center"/>
            </w:pPr>
            <w:r>
              <w:rPr>
                <w:rFonts w:ascii="Calibri" w:eastAsia="Calibri" w:hAnsi="Calibri" w:cs="Calibri"/>
                <w:sz w:val="14"/>
              </w:rPr>
              <w:t>207</w:t>
            </w:r>
          </w:p>
        </w:tc>
        <w:tc>
          <w:tcPr>
            <w:tcW w:w="665" w:type="dxa"/>
            <w:tcBorders>
              <w:top w:val="single" w:sz="5" w:space="0" w:color="000000"/>
              <w:left w:val="single" w:sz="10" w:space="0" w:color="000000"/>
              <w:bottom w:val="single" w:sz="5" w:space="0" w:color="000000"/>
              <w:right w:val="single" w:sz="10" w:space="0" w:color="000000"/>
            </w:tcBorders>
          </w:tcPr>
          <w:p w14:paraId="2E7847A7" w14:textId="77777777" w:rsidR="00CB1A38" w:rsidRDefault="00CB1A38">
            <w:pPr>
              <w:ind w:right="2"/>
              <w:jc w:val="center"/>
            </w:pPr>
            <w:r>
              <w:rPr>
                <w:rFonts w:ascii="Calibri" w:eastAsia="Calibri" w:hAnsi="Calibri" w:cs="Calibri"/>
                <w:sz w:val="14"/>
              </w:rPr>
              <w:t>204</w:t>
            </w:r>
          </w:p>
        </w:tc>
        <w:tc>
          <w:tcPr>
            <w:tcW w:w="665" w:type="dxa"/>
            <w:tcBorders>
              <w:top w:val="single" w:sz="5" w:space="0" w:color="000000"/>
              <w:left w:val="single" w:sz="10" w:space="0" w:color="000000"/>
              <w:bottom w:val="single" w:sz="5" w:space="0" w:color="000000"/>
              <w:right w:val="single" w:sz="10" w:space="0" w:color="000000"/>
            </w:tcBorders>
          </w:tcPr>
          <w:p w14:paraId="57619ED8" w14:textId="77777777" w:rsidR="00CB1A38" w:rsidRDefault="00CB1A38">
            <w:pPr>
              <w:ind w:right="2"/>
              <w:jc w:val="center"/>
            </w:pPr>
            <w:r>
              <w:rPr>
                <w:rFonts w:ascii="Calibri" w:eastAsia="Calibri" w:hAnsi="Calibri" w:cs="Calibri"/>
                <w:sz w:val="14"/>
              </w:rPr>
              <w:t>212</w:t>
            </w:r>
          </w:p>
        </w:tc>
        <w:tc>
          <w:tcPr>
            <w:tcW w:w="665" w:type="dxa"/>
            <w:tcBorders>
              <w:top w:val="single" w:sz="5" w:space="0" w:color="000000"/>
              <w:left w:val="single" w:sz="10" w:space="0" w:color="000000"/>
              <w:bottom w:val="single" w:sz="5" w:space="0" w:color="000000"/>
              <w:right w:val="single" w:sz="10" w:space="0" w:color="000000"/>
            </w:tcBorders>
          </w:tcPr>
          <w:p w14:paraId="5717A1C1" w14:textId="77777777" w:rsidR="00CB1A38" w:rsidRDefault="00CB1A38">
            <w:pPr>
              <w:ind w:right="2"/>
              <w:jc w:val="center"/>
            </w:pPr>
            <w:r>
              <w:rPr>
                <w:rFonts w:ascii="Calibri" w:eastAsia="Calibri" w:hAnsi="Calibri" w:cs="Calibri"/>
                <w:sz w:val="14"/>
              </w:rPr>
              <w:t>220</w:t>
            </w:r>
          </w:p>
        </w:tc>
        <w:tc>
          <w:tcPr>
            <w:tcW w:w="665" w:type="dxa"/>
            <w:tcBorders>
              <w:top w:val="single" w:sz="5" w:space="0" w:color="000000"/>
              <w:left w:val="single" w:sz="10" w:space="0" w:color="000000"/>
              <w:bottom w:val="single" w:sz="5" w:space="0" w:color="000000"/>
              <w:right w:val="single" w:sz="10" w:space="0" w:color="000000"/>
            </w:tcBorders>
          </w:tcPr>
          <w:p w14:paraId="40A5486C" w14:textId="77777777" w:rsidR="00CB1A38" w:rsidRDefault="00CB1A38">
            <w:pPr>
              <w:ind w:right="3"/>
              <w:jc w:val="center"/>
            </w:pPr>
            <w:r>
              <w:rPr>
                <w:rFonts w:ascii="Calibri" w:eastAsia="Calibri" w:hAnsi="Calibri" w:cs="Calibri"/>
                <w:sz w:val="14"/>
              </w:rPr>
              <w:t>227</w:t>
            </w:r>
          </w:p>
        </w:tc>
        <w:tc>
          <w:tcPr>
            <w:tcW w:w="665" w:type="dxa"/>
            <w:tcBorders>
              <w:top w:val="single" w:sz="5" w:space="0" w:color="000000"/>
              <w:left w:val="single" w:sz="10" w:space="0" w:color="000000"/>
              <w:bottom w:val="single" w:sz="5" w:space="0" w:color="000000"/>
              <w:right w:val="single" w:sz="10" w:space="0" w:color="000000"/>
            </w:tcBorders>
          </w:tcPr>
          <w:p w14:paraId="1FD832E0" w14:textId="77777777" w:rsidR="00CB1A38" w:rsidRDefault="00CB1A38">
            <w:pPr>
              <w:ind w:right="2"/>
              <w:jc w:val="center"/>
            </w:pPr>
            <w:r>
              <w:rPr>
                <w:rFonts w:ascii="Calibri" w:eastAsia="Calibri" w:hAnsi="Calibri" w:cs="Calibri"/>
                <w:sz w:val="14"/>
              </w:rPr>
              <w:t>122</w:t>
            </w:r>
          </w:p>
        </w:tc>
        <w:tc>
          <w:tcPr>
            <w:tcW w:w="665" w:type="dxa"/>
            <w:tcBorders>
              <w:top w:val="single" w:sz="5" w:space="0" w:color="000000"/>
              <w:left w:val="single" w:sz="10" w:space="0" w:color="000000"/>
              <w:bottom w:val="single" w:sz="5" w:space="0" w:color="000000"/>
              <w:right w:val="single" w:sz="10" w:space="0" w:color="000000"/>
            </w:tcBorders>
          </w:tcPr>
          <w:p w14:paraId="44247478" w14:textId="77777777" w:rsidR="00CB1A38" w:rsidRDefault="00CB1A38">
            <w:pPr>
              <w:ind w:right="2"/>
              <w:jc w:val="center"/>
            </w:pPr>
            <w:r>
              <w:rPr>
                <w:rFonts w:ascii="Calibri" w:eastAsia="Calibri" w:hAnsi="Calibri" w:cs="Calibri"/>
                <w:sz w:val="14"/>
              </w:rPr>
              <w:t>191</w:t>
            </w:r>
          </w:p>
        </w:tc>
      </w:tr>
      <w:tr w:rsidR="007B0662" w14:paraId="078C4ACC"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018D8DD7" w14:textId="3CBDCD58" w:rsidR="00CB1A38" w:rsidRDefault="00CB1A38">
            <w:pPr>
              <w:ind w:left="65"/>
            </w:pPr>
            <w:r>
              <w:rPr>
                <w:rFonts w:ascii="Calibri" w:eastAsia="Calibri" w:hAnsi="Calibri" w:cs="Calibri"/>
                <w:b/>
                <w:sz w:val="14"/>
              </w:rPr>
              <w:t xml:space="preserve">77+ </w:t>
            </w:r>
            <w:r w:rsidR="007B0662">
              <w:rPr>
                <w:rFonts w:ascii="Calibri" w:eastAsia="Calibri" w:hAnsi="Calibri" w:cs="Calibri"/>
                <w:b/>
                <w:sz w:val="14"/>
              </w:rPr>
              <w:t>Jeunesse</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E873511" w14:textId="77777777" w:rsidR="00CB1A38" w:rsidRDefault="00CB1A38">
            <w:pPr>
              <w:ind w:right="2"/>
              <w:jc w:val="center"/>
            </w:pPr>
            <w:r>
              <w:rPr>
                <w:rFonts w:ascii="Calibri" w:eastAsia="Calibri" w:hAnsi="Calibri" w:cs="Calibri"/>
                <w:sz w:val="14"/>
              </w:rPr>
              <w:t>258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40B9D5A" w14:textId="77777777" w:rsidR="00CB1A38" w:rsidRDefault="00CB1A38">
            <w:pPr>
              <w:ind w:right="2"/>
              <w:jc w:val="center"/>
            </w:pPr>
            <w:r>
              <w:rPr>
                <w:rFonts w:ascii="Calibri" w:eastAsia="Calibri" w:hAnsi="Calibri" w:cs="Calibri"/>
                <w:sz w:val="14"/>
              </w:rPr>
              <w:t>165</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CA05250" w14:textId="77777777" w:rsidR="00CB1A38" w:rsidRDefault="00CB1A38">
            <w:pPr>
              <w:ind w:right="2"/>
              <w:jc w:val="center"/>
            </w:pPr>
            <w:r>
              <w:rPr>
                <w:rFonts w:ascii="Calibri" w:eastAsia="Calibri" w:hAnsi="Calibri" w:cs="Calibri"/>
                <w:sz w:val="14"/>
              </w:rPr>
              <w:t>173</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4D828344" w14:textId="77777777" w:rsidR="00CB1A38" w:rsidRDefault="00CB1A38">
            <w:pPr>
              <w:ind w:left="1"/>
              <w:jc w:val="center"/>
            </w:pPr>
            <w:r>
              <w:rPr>
                <w:rFonts w:ascii="Calibri" w:eastAsia="Calibri" w:hAnsi="Calibri" w:cs="Calibri"/>
                <w:sz w:val="14"/>
              </w:rPr>
              <w:t>181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2F2B2BE"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3BFD586"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16F5FDB"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8BD16CC"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9205976"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91508E6"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7035FE8"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78326E5" w14:textId="77777777" w:rsidR="00CB1A38" w:rsidRDefault="00CB1A38">
            <w:pPr>
              <w:ind w:right="2"/>
              <w:jc w:val="center"/>
            </w:pPr>
            <w:r>
              <w:rPr>
                <w:rFonts w:ascii="Calibri" w:eastAsia="Calibri" w:hAnsi="Calibri" w:cs="Calibri"/>
                <w:sz w:val="14"/>
              </w:rPr>
              <w:t>122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D77C9FA" w14:textId="77777777" w:rsidR="00CB1A38" w:rsidRDefault="00CB1A38">
            <w:pPr>
              <w:ind w:right="2"/>
              <w:jc w:val="center"/>
            </w:pPr>
            <w:r>
              <w:rPr>
                <w:rFonts w:ascii="Calibri" w:eastAsia="Calibri" w:hAnsi="Calibri" w:cs="Calibri"/>
                <w:sz w:val="14"/>
              </w:rPr>
              <w:t>191</w:t>
            </w:r>
          </w:p>
        </w:tc>
      </w:tr>
      <w:tr w:rsidR="007B0662" w14:paraId="6F81D898" w14:textId="77777777">
        <w:trPr>
          <w:trHeight w:val="203"/>
        </w:trPr>
        <w:tc>
          <w:tcPr>
            <w:tcW w:w="795" w:type="dxa"/>
            <w:tcBorders>
              <w:top w:val="single" w:sz="5" w:space="0" w:color="000000"/>
              <w:left w:val="single" w:sz="10" w:space="0" w:color="000000"/>
              <w:bottom w:val="single" w:sz="10" w:space="0" w:color="000000"/>
              <w:right w:val="single" w:sz="10" w:space="0" w:color="000000"/>
            </w:tcBorders>
          </w:tcPr>
          <w:p w14:paraId="2C1E38D2" w14:textId="77777777" w:rsidR="00CB1A38" w:rsidRDefault="00CB1A38">
            <w:pPr>
              <w:ind w:right="3"/>
              <w:jc w:val="center"/>
            </w:pPr>
            <w:r>
              <w:rPr>
                <w:rFonts w:ascii="Calibri" w:eastAsia="Calibri" w:hAnsi="Calibri" w:cs="Calibri"/>
                <w:b/>
                <w:sz w:val="14"/>
              </w:rPr>
              <w:t>86+ kg</w:t>
            </w:r>
          </w:p>
        </w:tc>
        <w:tc>
          <w:tcPr>
            <w:tcW w:w="665" w:type="dxa"/>
            <w:tcBorders>
              <w:top w:val="single" w:sz="5" w:space="0" w:color="000000"/>
              <w:left w:val="single" w:sz="10" w:space="0" w:color="000000"/>
              <w:bottom w:val="single" w:sz="10" w:space="0" w:color="000000"/>
              <w:right w:val="single" w:sz="10" w:space="0" w:color="000000"/>
            </w:tcBorders>
          </w:tcPr>
          <w:p w14:paraId="1E76996C" w14:textId="77777777" w:rsidR="00CB1A38" w:rsidRDefault="00CB1A38">
            <w:pPr>
              <w:ind w:right="2"/>
              <w:jc w:val="center"/>
            </w:pPr>
            <w:r>
              <w:rPr>
                <w:rFonts w:ascii="Calibri" w:eastAsia="Calibri" w:hAnsi="Calibri" w:cs="Calibri"/>
                <w:sz w:val="14"/>
              </w:rPr>
              <w:t>282</w:t>
            </w:r>
          </w:p>
        </w:tc>
        <w:tc>
          <w:tcPr>
            <w:tcW w:w="665" w:type="dxa"/>
            <w:tcBorders>
              <w:top w:val="single" w:sz="5" w:space="0" w:color="000000"/>
              <w:left w:val="single" w:sz="10" w:space="0" w:color="000000"/>
              <w:bottom w:val="single" w:sz="10" w:space="0" w:color="000000"/>
              <w:right w:val="single" w:sz="10" w:space="0" w:color="000000"/>
            </w:tcBorders>
          </w:tcPr>
          <w:p w14:paraId="46E88280"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60E3402A" w14:textId="77777777" w:rsidR="00CB1A38" w:rsidRDefault="00CB1A38"/>
        </w:tc>
        <w:tc>
          <w:tcPr>
            <w:tcW w:w="725" w:type="dxa"/>
            <w:tcBorders>
              <w:top w:val="single" w:sz="5" w:space="0" w:color="000000"/>
              <w:left w:val="single" w:sz="10" w:space="0" w:color="000000"/>
              <w:bottom w:val="single" w:sz="10" w:space="0" w:color="000000"/>
              <w:right w:val="single" w:sz="10" w:space="0" w:color="000000"/>
            </w:tcBorders>
          </w:tcPr>
          <w:p w14:paraId="09217908"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642CDF5A" w14:textId="77777777" w:rsidR="00CB1A38" w:rsidRDefault="00CB1A38">
            <w:pPr>
              <w:ind w:right="2"/>
              <w:jc w:val="center"/>
            </w:pPr>
            <w:r>
              <w:rPr>
                <w:rFonts w:ascii="Calibri" w:eastAsia="Calibri" w:hAnsi="Calibri" w:cs="Calibri"/>
                <w:sz w:val="14"/>
              </w:rPr>
              <w:t>204</w:t>
            </w:r>
          </w:p>
        </w:tc>
        <w:tc>
          <w:tcPr>
            <w:tcW w:w="665" w:type="dxa"/>
            <w:tcBorders>
              <w:top w:val="single" w:sz="5" w:space="0" w:color="000000"/>
              <w:left w:val="single" w:sz="10" w:space="0" w:color="000000"/>
              <w:bottom w:val="single" w:sz="10" w:space="0" w:color="000000"/>
              <w:right w:val="single" w:sz="10" w:space="0" w:color="000000"/>
            </w:tcBorders>
          </w:tcPr>
          <w:p w14:paraId="2881696C" w14:textId="77777777" w:rsidR="00CB1A38" w:rsidRDefault="00CB1A38">
            <w:pPr>
              <w:ind w:right="2"/>
              <w:jc w:val="center"/>
            </w:pPr>
            <w:r>
              <w:rPr>
                <w:rFonts w:ascii="Calibri" w:eastAsia="Calibri" w:hAnsi="Calibri" w:cs="Calibri"/>
                <w:sz w:val="14"/>
              </w:rPr>
              <w:t>215</w:t>
            </w:r>
          </w:p>
        </w:tc>
        <w:tc>
          <w:tcPr>
            <w:tcW w:w="665" w:type="dxa"/>
            <w:tcBorders>
              <w:top w:val="single" w:sz="5" w:space="0" w:color="000000"/>
              <w:left w:val="single" w:sz="10" w:space="0" w:color="000000"/>
              <w:bottom w:val="single" w:sz="10" w:space="0" w:color="000000"/>
              <w:right w:val="single" w:sz="10" w:space="0" w:color="000000"/>
            </w:tcBorders>
          </w:tcPr>
          <w:p w14:paraId="07B61307" w14:textId="77777777" w:rsidR="00CB1A38" w:rsidRDefault="00CB1A38">
            <w:pPr>
              <w:ind w:right="2"/>
              <w:jc w:val="center"/>
            </w:pPr>
            <w:r>
              <w:rPr>
                <w:rFonts w:ascii="Calibri" w:eastAsia="Calibri" w:hAnsi="Calibri" w:cs="Calibri"/>
                <w:sz w:val="14"/>
              </w:rPr>
              <w:t>226</w:t>
            </w:r>
          </w:p>
        </w:tc>
        <w:tc>
          <w:tcPr>
            <w:tcW w:w="665" w:type="dxa"/>
            <w:tcBorders>
              <w:top w:val="single" w:sz="5" w:space="0" w:color="000000"/>
              <w:left w:val="single" w:sz="10" w:space="0" w:color="000000"/>
              <w:bottom w:val="single" w:sz="10" w:space="0" w:color="000000"/>
              <w:right w:val="single" w:sz="10" w:space="0" w:color="000000"/>
            </w:tcBorders>
          </w:tcPr>
          <w:p w14:paraId="6F04AF42" w14:textId="77777777" w:rsidR="00CB1A38" w:rsidRDefault="00CB1A38">
            <w:pPr>
              <w:ind w:right="2"/>
              <w:jc w:val="center"/>
            </w:pPr>
            <w:r>
              <w:rPr>
                <w:rFonts w:ascii="Calibri" w:eastAsia="Calibri" w:hAnsi="Calibri" w:cs="Calibri"/>
                <w:sz w:val="14"/>
              </w:rPr>
              <w:t>224</w:t>
            </w:r>
          </w:p>
        </w:tc>
        <w:tc>
          <w:tcPr>
            <w:tcW w:w="665" w:type="dxa"/>
            <w:tcBorders>
              <w:top w:val="single" w:sz="5" w:space="0" w:color="000000"/>
              <w:left w:val="single" w:sz="10" w:space="0" w:color="000000"/>
              <w:bottom w:val="single" w:sz="10" w:space="0" w:color="000000"/>
              <w:right w:val="single" w:sz="10" w:space="0" w:color="000000"/>
            </w:tcBorders>
          </w:tcPr>
          <w:p w14:paraId="21C46E44" w14:textId="77777777" w:rsidR="00CB1A38" w:rsidRDefault="00CB1A38">
            <w:pPr>
              <w:ind w:right="2"/>
              <w:jc w:val="center"/>
            </w:pPr>
            <w:r>
              <w:rPr>
                <w:rFonts w:ascii="Calibri" w:eastAsia="Calibri" w:hAnsi="Calibri" w:cs="Calibri"/>
                <w:sz w:val="14"/>
              </w:rPr>
              <w:t>232</w:t>
            </w:r>
          </w:p>
        </w:tc>
        <w:tc>
          <w:tcPr>
            <w:tcW w:w="665" w:type="dxa"/>
            <w:tcBorders>
              <w:top w:val="single" w:sz="5" w:space="0" w:color="000000"/>
              <w:left w:val="single" w:sz="10" w:space="0" w:color="000000"/>
              <w:bottom w:val="single" w:sz="10" w:space="0" w:color="000000"/>
              <w:right w:val="single" w:sz="10" w:space="0" w:color="000000"/>
            </w:tcBorders>
          </w:tcPr>
          <w:p w14:paraId="07C6E0C7" w14:textId="77777777" w:rsidR="00CB1A38" w:rsidRDefault="00CB1A38">
            <w:pPr>
              <w:ind w:right="2"/>
              <w:jc w:val="center"/>
            </w:pPr>
            <w:r>
              <w:rPr>
                <w:rFonts w:ascii="Calibri" w:eastAsia="Calibri" w:hAnsi="Calibri" w:cs="Calibri"/>
                <w:sz w:val="14"/>
              </w:rPr>
              <w:t>240</w:t>
            </w:r>
          </w:p>
        </w:tc>
        <w:tc>
          <w:tcPr>
            <w:tcW w:w="665" w:type="dxa"/>
            <w:tcBorders>
              <w:top w:val="single" w:sz="5" w:space="0" w:color="000000"/>
              <w:left w:val="single" w:sz="10" w:space="0" w:color="000000"/>
              <w:bottom w:val="single" w:sz="10" w:space="0" w:color="000000"/>
              <w:right w:val="single" w:sz="10" w:space="0" w:color="000000"/>
            </w:tcBorders>
          </w:tcPr>
          <w:p w14:paraId="73A9DD00" w14:textId="77777777" w:rsidR="00CB1A38" w:rsidRDefault="00CB1A38">
            <w:pPr>
              <w:ind w:right="3"/>
              <w:jc w:val="center"/>
            </w:pPr>
            <w:r>
              <w:rPr>
                <w:rFonts w:ascii="Calibri" w:eastAsia="Calibri" w:hAnsi="Calibri" w:cs="Calibri"/>
                <w:sz w:val="14"/>
              </w:rPr>
              <w:t>249</w:t>
            </w:r>
          </w:p>
        </w:tc>
        <w:tc>
          <w:tcPr>
            <w:tcW w:w="665" w:type="dxa"/>
            <w:tcBorders>
              <w:top w:val="single" w:sz="5" w:space="0" w:color="000000"/>
              <w:left w:val="single" w:sz="10" w:space="0" w:color="000000"/>
              <w:bottom w:val="single" w:sz="10" w:space="0" w:color="000000"/>
              <w:right w:val="single" w:sz="10" w:space="0" w:color="000000"/>
            </w:tcBorders>
          </w:tcPr>
          <w:p w14:paraId="5690375E" w14:textId="77777777" w:rsidR="00CB1A38" w:rsidRDefault="00CB1A38">
            <w:pPr>
              <w:ind w:right="2"/>
              <w:jc w:val="center"/>
            </w:pPr>
            <w:r>
              <w:rPr>
                <w:rFonts w:ascii="Calibri" w:eastAsia="Calibri" w:hAnsi="Calibri" w:cs="Calibri"/>
                <w:sz w:val="14"/>
              </w:rPr>
              <w:t>133</w:t>
            </w:r>
          </w:p>
        </w:tc>
        <w:tc>
          <w:tcPr>
            <w:tcW w:w="665" w:type="dxa"/>
            <w:tcBorders>
              <w:top w:val="single" w:sz="5" w:space="0" w:color="000000"/>
              <w:left w:val="single" w:sz="10" w:space="0" w:color="000000"/>
              <w:bottom w:val="single" w:sz="10" w:space="0" w:color="000000"/>
              <w:right w:val="single" w:sz="10" w:space="0" w:color="000000"/>
            </w:tcBorders>
          </w:tcPr>
          <w:p w14:paraId="75A9006A" w14:textId="77777777" w:rsidR="00CB1A38" w:rsidRDefault="00CB1A38">
            <w:pPr>
              <w:ind w:right="2"/>
              <w:jc w:val="center"/>
            </w:pPr>
            <w:r>
              <w:rPr>
                <w:rFonts w:ascii="Calibri" w:eastAsia="Calibri" w:hAnsi="Calibri" w:cs="Calibri"/>
                <w:sz w:val="14"/>
              </w:rPr>
              <w:t>209</w:t>
            </w:r>
          </w:p>
        </w:tc>
      </w:tr>
      <w:tr w:rsidR="007B0662" w14:paraId="7762BCF6" w14:textId="77777777">
        <w:trPr>
          <w:trHeight w:val="200"/>
        </w:trPr>
        <w:tc>
          <w:tcPr>
            <w:tcW w:w="79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635F233F" w14:textId="409D5C26" w:rsidR="00CB1A38" w:rsidRDefault="007B0662">
            <w:pPr>
              <w:ind w:right="3"/>
              <w:jc w:val="center"/>
            </w:pPr>
            <w:r>
              <w:rPr>
                <w:rFonts w:ascii="Calibri" w:eastAsia="Calibri" w:hAnsi="Calibri" w:cs="Calibri"/>
                <w:b/>
                <w:color w:val="FFFFFF"/>
                <w:sz w:val="14"/>
              </w:rPr>
              <w:t>Homme</w:t>
            </w:r>
          </w:p>
        </w:tc>
        <w:tc>
          <w:tcPr>
            <w:tcW w:w="66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53D8149B" w14:textId="7F536427" w:rsidR="00CB1A38" w:rsidRDefault="00CB1A38">
            <w:pPr>
              <w:ind w:left="84"/>
            </w:pPr>
            <w:proofErr w:type="spellStart"/>
            <w:r>
              <w:rPr>
                <w:rFonts w:ascii="Calibri" w:eastAsia="Calibri" w:hAnsi="Calibri" w:cs="Calibri"/>
                <w:b/>
                <w:color w:val="FFFFFF"/>
                <w:sz w:val="14"/>
              </w:rPr>
              <w:t>Ma</w:t>
            </w:r>
            <w:r w:rsidR="007B0662">
              <w:rPr>
                <w:rFonts w:ascii="Calibri" w:eastAsia="Calibri" w:hAnsi="Calibri" w:cs="Calibri"/>
                <w:b/>
                <w:color w:val="FFFFFF"/>
                <w:sz w:val="14"/>
              </w:rPr>
              <w:t>rqueur</w:t>
            </w:r>
            <w:proofErr w:type="spellEnd"/>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239B6DA7" w14:textId="5DE66B2C" w:rsidR="00CB1A38" w:rsidRDefault="007B0662">
            <w:pPr>
              <w:ind w:left="67"/>
            </w:pPr>
            <w:r>
              <w:rPr>
                <w:rFonts w:ascii="Calibri" w:eastAsia="Calibri" w:hAnsi="Calibri" w:cs="Calibri"/>
                <w:b/>
                <w:color w:val="FFFFFF"/>
                <w:sz w:val="14"/>
              </w:rPr>
              <w:t>Jeunesse</w:t>
            </w:r>
            <w:r w:rsidR="00CB1A38">
              <w:rPr>
                <w:rFonts w:ascii="Calibri" w:eastAsia="Calibri" w:hAnsi="Calibri" w:cs="Calibri"/>
                <w:b/>
                <w:color w:val="FFFFFF"/>
                <w:sz w:val="14"/>
              </w:rPr>
              <w:t xml:space="preserve">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1CCA765D" w14:textId="63BDA610" w:rsidR="00CB1A38" w:rsidRDefault="007B0662">
            <w:pPr>
              <w:ind w:left="67"/>
            </w:pPr>
            <w:r>
              <w:rPr>
                <w:rFonts w:ascii="Calibri" w:eastAsia="Calibri" w:hAnsi="Calibri" w:cs="Calibri"/>
                <w:b/>
                <w:color w:val="FFFFFF"/>
                <w:sz w:val="14"/>
              </w:rPr>
              <w:t>Jeunesse</w:t>
            </w:r>
            <w:r w:rsidR="00CB1A38">
              <w:rPr>
                <w:rFonts w:ascii="Calibri" w:eastAsia="Calibri" w:hAnsi="Calibri" w:cs="Calibri"/>
                <w:b/>
                <w:color w:val="FFFFFF"/>
                <w:sz w:val="14"/>
              </w:rPr>
              <w:t xml:space="preserve"> 2</w:t>
            </w:r>
          </w:p>
        </w:tc>
        <w:tc>
          <w:tcPr>
            <w:tcW w:w="725" w:type="dxa"/>
            <w:tcBorders>
              <w:top w:val="single" w:sz="10" w:space="0" w:color="000000"/>
              <w:left w:val="single" w:sz="10" w:space="0" w:color="000000"/>
              <w:bottom w:val="single" w:sz="5" w:space="0" w:color="000000"/>
              <w:right w:val="single" w:sz="10" w:space="0" w:color="000000"/>
            </w:tcBorders>
            <w:shd w:val="clear" w:color="auto" w:fill="FF0000"/>
          </w:tcPr>
          <w:p w14:paraId="1E2B8755" w14:textId="39743A19" w:rsidR="00CB1A38" w:rsidRDefault="00CB1A38">
            <w:pPr>
              <w:jc w:val="both"/>
            </w:pPr>
            <w:r>
              <w:rPr>
                <w:rFonts w:ascii="Calibri" w:eastAsia="Calibri" w:hAnsi="Calibri" w:cs="Calibri"/>
                <w:b/>
                <w:color w:val="FFFFFF"/>
                <w:sz w:val="14"/>
              </w:rPr>
              <w:t>Elite</w:t>
            </w:r>
            <w:r w:rsidR="007B0662">
              <w:rPr>
                <w:rFonts w:ascii="Calibri" w:eastAsia="Calibri" w:hAnsi="Calibri" w:cs="Calibri"/>
                <w:b/>
                <w:color w:val="FFFFFF"/>
                <w:sz w:val="14"/>
              </w:rPr>
              <w:t xml:space="preserve"> Jeunesse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6F38E8A" w14:textId="77777777" w:rsidR="00CB1A38" w:rsidRDefault="00CB1A38">
            <w:pPr>
              <w:jc w:val="center"/>
            </w:pPr>
            <w:r>
              <w:rPr>
                <w:rFonts w:ascii="Calibri" w:eastAsia="Calibri" w:hAnsi="Calibri" w:cs="Calibri"/>
                <w:b/>
                <w:color w:val="FFFFFF"/>
                <w:sz w:val="14"/>
              </w:rPr>
              <w:t>JR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48B0029F" w14:textId="77777777" w:rsidR="00CB1A38" w:rsidRDefault="00CB1A38">
            <w:pPr>
              <w:jc w:val="center"/>
            </w:pPr>
            <w:r>
              <w:rPr>
                <w:rFonts w:ascii="Calibri" w:eastAsia="Calibri" w:hAnsi="Calibri" w:cs="Calibri"/>
                <w:b/>
                <w:color w:val="FFFFFF"/>
                <w:sz w:val="14"/>
              </w:rPr>
              <w:t>JR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23617A56" w14:textId="77777777" w:rsidR="00CB1A38" w:rsidRDefault="00CB1A38">
            <w:pPr>
              <w:ind w:right="2"/>
              <w:jc w:val="center"/>
            </w:pPr>
            <w:r>
              <w:rPr>
                <w:rFonts w:ascii="Calibri" w:eastAsia="Calibri" w:hAnsi="Calibri" w:cs="Calibri"/>
                <w:b/>
                <w:color w:val="FFFFFF"/>
                <w:sz w:val="14"/>
              </w:rPr>
              <w:t>JR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6D9EF049" w14:textId="77777777" w:rsidR="00CB1A38" w:rsidRDefault="00CB1A38">
            <w:pPr>
              <w:jc w:val="center"/>
            </w:pPr>
            <w:r>
              <w:rPr>
                <w:rFonts w:ascii="Calibri" w:eastAsia="Calibri" w:hAnsi="Calibri" w:cs="Calibri"/>
                <w:b/>
                <w:color w:val="FFFFFF"/>
                <w:sz w:val="14"/>
              </w:rPr>
              <w:t>SR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574FF75" w14:textId="77777777" w:rsidR="00CB1A38" w:rsidRDefault="00CB1A38">
            <w:pPr>
              <w:jc w:val="center"/>
            </w:pPr>
            <w:r>
              <w:rPr>
                <w:rFonts w:ascii="Calibri" w:eastAsia="Calibri" w:hAnsi="Calibri" w:cs="Calibri"/>
                <w:b/>
                <w:color w:val="FFFFFF"/>
                <w:sz w:val="14"/>
              </w:rPr>
              <w:t>SR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7478E45F" w14:textId="4577BFD0" w:rsidR="00CB1A38" w:rsidRDefault="007B0662">
            <w:pPr>
              <w:ind w:left="19"/>
            </w:pPr>
            <w:proofErr w:type="spellStart"/>
            <w:r>
              <w:rPr>
                <w:rFonts w:ascii="Calibri" w:eastAsia="Calibri" w:hAnsi="Calibri" w:cs="Calibri"/>
                <w:b/>
                <w:color w:val="FFFFFF"/>
                <w:sz w:val="14"/>
              </w:rPr>
              <w:t>Prochaine</w:t>
            </w:r>
            <w:proofErr w:type="spellEnd"/>
            <w:r w:rsidR="00CB1A38">
              <w:rPr>
                <w:rFonts w:ascii="Calibri" w:eastAsia="Calibri" w:hAnsi="Calibri" w:cs="Calibri"/>
                <w:b/>
                <w:color w:val="FFFFFF"/>
                <w:sz w:val="14"/>
              </w:rPr>
              <w:t xml:space="preserve"> Gen</w:t>
            </w:r>
            <w:r>
              <w:rPr>
                <w:rFonts w:ascii="Calibri" w:eastAsia="Calibri" w:hAnsi="Calibri" w:cs="Calibri"/>
                <w:b/>
                <w:color w:val="FFFFFF"/>
                <w:sz w:val="14"/>
              </w:rPr>
              <w:t>eration</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5CDE0B8B" w14:textId="77777777" w:rsidR="00CB1A38" w:rsidRDefault="00CB1A38">
            <w:pPr>
              <w:ind w:right="3"/>
              <w:jc w:val="center"/>
            </w:pPr>
            <w:r>
              <w:rPr>
                <w:rFonts w:ascii="Calibri" w:eastAsia="Calibri" w:hAnsi="Calibri" w:cs="Calibri"/>
                <w:b/>
                <w:color w:val="FFFFFF"/>
                <w:sz w:val="14"/>
              </w:rPr>
              <w:t>SR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4D6DB73A" w14:textId="77777777" w:rsidR="00CB1A38" w:rsidRDefault="00CB1A38">
            <w:pPr>
              <w:ind w:right="1"/>
              <w:jc w:val="center"/>
            </w:pPr>
            <w:r>
              <w:rPr>
                <w:rFonts w:ascii="Calibri" w:eastAsia="Calibri" w:hAnsi="Calibri" w:cs="Calibri"/>
                <w:b/>
                <w:color w:val="FFFFFF"/>
                <w:sz w:val="14"/>
              </w:rPr>
              <w:t>JR Nat</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51AFCD9" w14:textId="77777777" w:rsidR="00CB1A38" w:rsidRDefault="00CB1A38">
            <w:pPr>
              <w:ind w:right="1"/>
              <w:jc w:val="center"/>
            </w:pPr>
            <w:r>
              <w:rPr>
                <w:rFonts w:ascii="Calibri" w:eastAsia="Calibri" w:hAnsi="Calibri" w:cs="Calibri"/>
                <w:b/>
                <w:color w:val="FFFFFF"/>
                <w:sz w:val="14"/>
              </w:rPr>
              <w:t>SR Nat</w:t>
            </w:r>
          </w:p>
        </w:tc>
      </w:tr>
      <w:tr w:rsidR="007B0662" w14:paraId="00AAAA1F" w14:textId="77777777">
        <w:trPr>
          <w:trHeight w:val="203"/>
        </w:trPr>
        <w:tc>
          <w:tcPr>
            <w:tcW w:w="0" w:type="auto"/>
            <w:vMerge/>
            <w:tcBorders>
              <w:top w:val="nil"/>
              <w:left w:val="single" w:sz="10" w:space="0" w:color="000000"/>
              <w:bottom w:val="single" w:sz="10" w:space="0" w:color="000000"/>
              <w:right w:val="single" w:sz="10" w:space="0" w:color="000000"/>
            </w:tcBorders>
          </w:tcPr>
          <w:p w14:paraId="21F8290C" w14:textId="77777777" w:rsidR="00CB1A38" w:rsidRDefault="00CB1A38"/>
        </w:tc>
        <w:tc>
          <w:tcPr>
            <w:tcW w:w="0" w:type="auto"/>
            <w:vMerge/>
            <w:tcBorders>
              <w:top w:val="nil"/>
              <w:left w:val="single" w:sz="10" w:space="0" w:color="000000"/>
              <w:bottom w:val="single" w:sz="10" w:space="0" w:color="000000"/>
              <w:right w:val="single" w:sz="10" w:space="0" w:color="000000"/>
            </w:tcBorders>
          </w:tcPr>
          <w:p w14:paraId="484B789E"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125F1546" w14:textId="77777777" w:rsidR="00CB1A38" w:rsidRDefault="00CB1A38">
            <w:pPr>
              <w:jc w:val="center"/>
            </w:pPr>
            <w:r>
              <w:rPr>
                <w:rFonts w:ascii="Calibri" w:eastAsia="Calibri" w:hAnsi="Calibri" w:cs="Calibri"/>
                <w:b/>
                <w:color w:val="FFFFFF"/>
                <w:sz w:val="14"/>
              </w:rPr>
              <w:t>64%</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64BFEA08" w14:textId="77777777" w:rsidR="00CB1A38" w:rsidRDefault="00CB1A38">
            <w:pPr>
              <w:ind w:right="1"/>
              <w:jc w:val="center"/>
            </w:pPr>
            <w:r>
              <w:rPr>
                <w:rFonts w:ascii="Calibri" w:eastAsia="Calibri" w:hAnsi="Calibri" w:cs="Calibri"/>
                <w:b/>
                <w:color w:val="FFFFFF"/>
                <w:sz w:val="14"/>
              </w:rPr>
              <w:t>67%</w:t>
            </w:r>
          </w:p>
        </w:tc>
        <w:tc>
          <w:tcPr>
            <w:tcW w:w="725" w:type="dxa"/>
            <w:tcBorders>
              <w:top w:val="single" w:sz="5" w:space="0" w:color="000000"/>
              <w:left w:val="single" w:sz="10" w:space="0" w:color="000000"/>
              <w:bottom w:val="single" w:sz="10" w:space="0" w:color="000000"/>
              <w:right w:val="single" w:sz="10" w:space="0" w:color="000000"/>
            </w:tcBorders>
            <w:shd w:val="clear" w:color="auto" w:fill="FF0000"/>
          </w:tcPr>
          <w:p w14:paraId="31821950" w14:textId="77777777" w:rsidR="00CB1A38" w:rsidRDefault="00CB1A38">
            <w:pPr>
              <w:ind w:right="2"/>
              <w:jc w:val="center"/>
            </w:pPr>
            <w:r>
              <w:rPr>
                <w:rFonts w:ascii="Calibri" w:eastAsia="Calibri" w:hAnsi="Calibri" w:cs="Calibri"/>
                <w:b/>
                <w:color w:val="FFFFFF"/>
                <w:sz w:val="14"/>
              </w:rPr>
              <w:t>70%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6711D4D2" w14:textId="77777777" w:rsidR="00CB1A38" w:rsidRDefault="00CB1A38">
            <w:pPr>
              <w:jc w:val="center"/>
            </w:pPr>
            <w:r>
              <w:rPr>
                <w:rFonts w:ascii="Calibri" w:eastAsia="Calibri" w:hAnsi="Calibri" w:cs="Calibri"/>
                <w:b/>
                <w:color w:val="FFFFFF"/>
                <w:sz w:val="14"/>
              </w:rPr>
              <w:t>72%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321E766C" w14:textId="77777777" w:rsidR="00CB1A38" w:rsidRDefault="00CB1A38">
            <w:pPr>
              <w:jc w:val="center"/>
            </w:pPr>
            <w:r>
              <w:rPr>
                <w:rFonts w:ascii="Calibri" w:eastAsia="Calibri" w:hAnsi="Calibri" w:cs="Calibri"/>
                <w:b/>
                <w:color w:val="FFFFFF"/>
                <w:sz w:val="14"/>
              </w:rPr>
              <w:t>76%</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55B1E9EB" w14:textId="77777777" w:rsidR="00CB1A38" w:rsidRDefault="00CB1A38">
            <w:pPr>
              <w:ind w:right="1"/>
              <w:jc w:val="center"/>
            </w:pPr>
            <w:r>
              <w:rPr>
                <w:rFonts w:ascii="Calibri" w:eastAsia="Calibri" w:hAnsi="Calibri" w:cs="Calibri"/>
                <w:b/>
                <w:color w:val="FFFFFF"/>
                <w:sz w:val="14"/>
              </w:rPr>
              <w:t>80%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2567D0A9" w14:textId="77777777" w:rsidR="00CB1A38" w:rsidRDefault="00CB1A38">
            <w:pPr>
              <w:jc w:val="center"/>
            </w:pPr>
            <w:r>
              <w:rPr>
                <w:rFonts w:ascii="Calibri" w:eastAsia="Calibri" w:hAnsi="Calibri" w:cs="Calibri"/>
                <w:b/>
                <w:color w:val="FFFFFF"/>
                <w:sz w:val="14"/>
              </w:rPr>
              <w:t>79%</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1ABCB9A4" w14:textId="77777777" w:rsidR="00CB1A38" w:rsidRDefault="00CB1A38">
            <w:pPr>
              <w:jc w:val="center"/>
            </w:pPr>
            <w:r>
              <w:rPr>
                <w:rFonts w:ascii="Calibri" w:eastAsia="Calibri" w:hAnsi="Calibri" w:cs="Calibri"/>
                <w:b/>
                <w:color w:val="FFFFFF"/>
                <w:sz w:val="14"/>
              </w:rPr>
              <w:t>82%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552A7EAD" w14:textId="77777777" w:rsidR="00CB1A38" w:rsidRDefault="00CB1A38">
            <w:pPr>
              <w:jc w:val="center"/>
            </w:pPr>
            <w:r>
              <w:rPr>
                <w:rFonts w:ascii="Calibri" w:eastAsia="Calibri" w:hAnsi="Calibri" w:cs="Calibri"/>
                <w:b/>
                <w:color w:val="FFFFFF"/>
                <w:sz w:val="14"/>
              </w:rPr>
              <w:t>85%</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5A4A923B" w14:textId="77777777" w:rsidR="00CB1A38" w:rsidRDefault="00CB1A38">
            <w:pPr>
              <w:ind w:right="1"/>
              <w:jc w:val="center"/>
            </w:pPr>
            <w:r>
              <w:rPr>
                <w:rFonts w:ascii="Calibri" w:eastAsia="Calibri" w:hAnsi="Calibri" w:cs="Calibri"/>
                <w:b/>
                <w:color w:val="FFFFFF"/>
                <w:sz w:val="14"/>
              </w:rPr>
              <w:t>88%</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79D8C409" w14:textId="77777777" w:rsidR="00CB1A38" w:rsidRDefault="00CB1A38">
            <w:pPr>
              <w:jc w:val="center"/>
            </w:pPr>
            <w:r>
              <w:rPr>
                <w:rFonts w:ascii="Calibri" w:eastAsia="Calibri" w:hAnsi="Calibri" w:cs="Calibri"/>
                <w:b/>
                <w:color w:val="FFFFFF"/>
                <w:sz w:val="14"/>
              </w:rPr>
              <w:t>47%</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0BE58EF9" w14:textId="77777777" w:rsidR="00CB1A38" w:rsidRDefault="00CB1A38">
            <w:pPr>
              <w:jc w:val="center"/>
            </w:pPr>
            <w:r>
              <w:rPr>
                <w:rFonts w:ascii="Calibri" w:eastAsia="Calibri" w:hAnsi="Calibri" w:cs="Calibri"/>
                <w:b/>
                <w:color w:val="FFFFFF"/>
                <w:sz w:val="14"/>
              </w:rPr>
              <w:t>74%</w:t>
            </w:r>
          </w:p>
        </w:tc>
      </w:tr>
      <w:tr w:rsidR="007B0662" w14:paraId="5464B1C9" w14:textId="77777777">
        <w:trPr>
          <w:trHeight w:val="200"/>
        </w:trPr>
        <w:tc>
          <w:tcPr>
            <w:tcW w:w="795" w:type="dxa"/>
            <w:tcBorders>
              <w:top w:val="single" w:sz="10" w:space="0" w:color="000000"/>
              <w:left w:val="single" w:sz="10" w:space="0" w:color="000000"/>
              <w:bottom w:val="single" w:sz="5" w:space="0" w:color="000000"/>
              <w:right w:val="single" w:sz="10" w:space="0" w:color="000000"/>
            </w:tcBorders>
            <w:shd w:val="clear" w:color="auto" w:fill="D0D0D0"/>
          </w:tcPr>
          <w:p w14:paraId="2E4D1B90" w14:textId="77777777" w:rsidR="00CB1A38" w:rsidRDefault="00CB1A38">
            <w:pPr>
              <w:ind w:left="19"/>
            </w:pPr>
            <w:r>
              <w:rPr>
                <w:rFonts w:ascii="Calibri" w:eastAsia="Calibri" w:hAnsi="Calibri" w:cs="Calibri"/>
                <w:b/>
                <w:sz w:val="14"/>
              </w:rPr>
              <w:t>56 kg youth</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5F2734E9" w14:textId="77777777" w:rsidR="00CB1A38" w:rsidRDefault="00CB1A38">
            <w:pPr>
              <w:ind w:right="2"/>
              <w:jc w:val="center"/>
            </w:pPr>
            <w:r>
              <w:rPr>
                <w:rFonts w:ascii="Calibri" w:eastAsia="Calibri" w:hAnsi="Calibri" w:cs="Calibri"/>
                <w:sz w:val="14"/>
              </w:rPr>
              <w:t>276</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7E25AC90" w14:textId="77777777" w:rsidR="00CB1A38" w:rsidRDefault="00CB1A38">
            <w:pPr>
              <w:ind w:right="2"/>
              <w:jc w:val="center"/>
            </w:pPr>
            <w:r>
              <w:rPr>
                <w:rFonts w:ascii="Calibri" w:eastAsia="Calibri" w:hAnsi="Calibri" w:cs="Calibri"/>
                <w:sz w:val="14"/>
              </w:rPr>
              <w:t>177</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65A17A3" w14:textId="77777777" w:rsidR="00CB1A38" w:rsidRDefault="00CB1A38">
            <w:pPr>
              <w:ind w:right="2"/>
              <w:jc w:val="center"/>
            </w:pPr>
            <w:r>
              <w:rPr>
                <w:rFonts w:ascii="Calibri" w:eastAsia="Calibri" w:hAnsi="Calibri" w:cs="Calibri"/>
                <w:sz w:val="14"/>
              </w:rPr>
              <w:t>185</w:t>
            </w:r>
          </w:p>
        </w:tc>
        <w:tc>
          <w:tcPr>
            <w:tcW w:w="725" w:type="dxa"/>
            <w:tcBorders>
              <w:top w:val="single" w:sz="10" w:space="0" w:color="000000"/>
              <w:left w:val="single" w:sz="10" w:space="0" w:color="000000"/>
              <w:bottom w:val="single" w:sz="5" w:space="0" w:color="000000"/>
              <w:right w:val="single" w:sz="10" w:space="0" w:color="000000"/>
            </w:tcBorders>
            <w:shd w:val="clear" w:color="auto" w:fill="D0D0D0"/>
          </w:tcPr>
          <w:p w14:paraId="49497D7D" w14:textId="77777777" w:rsidR="00CB1A38" w:rsidRDefault="00CB1A38">
            <w:pPr>
              <w:ind w:left="1"/>
              <w:jc w:val="center"/>
            </w:pPr>
            <w:r>
              <w:rPr>
                <w:rFonts w:ascii="Calibri" w:eastAsia="Calibri" w:hAnsi="Calibri" w:cs="Calibri"/>
                <w:sz w:val="14"/>
              </w:rPr>
              <w:t>194</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36003DF"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35814539"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3B4972ED"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BCAB210"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7A1DB99F"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6166F03C"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51B2828"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3DE051C2" w14:textId="77777777" w:rsidR="00CB1A38" w:rsidRDefault="00CB1A38">
            <w:pPr>
              <w:ind w:right="2"/>
              <w:jc w:val="center"/>
            </w:pPr>
            <w:r>
              <w:rPr>
                <w:rFonts w:ascii="Calibri" w:eastAsia="Calibri" w:hAnsi="Calibri" w:cs="Calibri"/>
                <w:sz w:val="14"/>
              </w:rPr>
              <w:t>130</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61AD6766" w14:textId="77777777" w:rsidR="00CB1A38" w:rsidRDefault="00CB1A38">
            <w:pPr>
              <w:ind w:right="2"/>
              <w:jc w:val="center"/>
            </w:pPr>
            <w:r>
              <w:rPr>
                <w:rFonts w:ascii="Calibri" w:eastAsia="Calibri" w:hAnsi="Calibri" w:cs="Calibri"/>
                <w:sz w:val="14"/>
              </w:rPr>
              <w:t>205</w:t>
            </w:r>
          </w:p>
        </w:tc>
      </w:tr>
      <w:tr w:rsidR="007B0662" w14:paraId="3B5A13EF"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36053DEB" w14:textId="77777777" w:rsidR="00CB1A38" w:rsidRDefault="00CB1A38">
            <w:pPr>
              <w:ind w:right="3"/>
              <w:jc w:val="center"/>
            </w:pPr>
            <w:r>
              <w:rPr>
                <w:rFonts w:ascii="Calibri" w:eastAsia="Calibri" w:hAnsi="Calibri" w:cs="Calibri"/>
                <w:b/>
                <w:sz w:val="14"/>
              </w:rPr>
              <w:t>60 kg</w:t>
            </w:r>
          </w:p>
        </w:tc>
        <w:tc>
          <w:tcPr>
            <w:tcW w:w="665" w:type="dxa"/>
            <w:tcBorders>
              <w:top w:val="single" w:sz="5" w:space="0" w:color="000000"/>
              <w:left w:val="single" w:sz="10" w:space="0" w:color="000000"/>
              <w:bottom w:val="single" w:sz="5" w:space="0" w:color="000000"/>
              <w:right w:val="single" w:sz="10" w:space="0" w:color="000000"/>
            </w:tcBorders>
          </w:tcPr>
          <w:p w14:paraId="0225284E" w14:textId="77777777" w:rsidR="00CB1A38" w:rsidRDefault="00CB1A38">
            <w:pPr>
              <w:ind w:right="2"/>
              <w:jc w:val="center"/>
            </w:pPr>
            <w:r>
              <w:rPr>
                <w:rFonts w:ascii="Calibri" w:eastAsia="Calibri" w:hAnsi="Calibri" w:cs="Calibri"/>
                <w:sz w:val="14"/>
              </w:rPr>
              <w:t>290</w:t>
            </w:r>
          </w:p>
        </w:tc>
        <w:tc>
          <w:tcPr>
            <w:tcW w:w="665" w:type="dxa"/>
            <w:tcBorders>
              <w:top w:val="single" w:sz="5" w:space="0" w:color="000000"/>
              <w:left w:val="single" w:sz="10" w:space="0" w:color="000000"/>
              <w:bottom w:val="single" w:sz="5" w:space="0" w:color="000000"/>
              <w:right w:val="single" w:sz="10" w:space="0" w:color="000000"/>
            </w:tcBorders>
          </w:tcPr>
          <w:p w14:paraId="6687FA32" w14:textId="77777777" w:rsidR="00CB1A38" w:rsidRDefault="00CB1A38">
            <w:pPr>
              <w:ind w:right="2"/>
              <w:jc w:val="center"/>
            </w:pPr>
            <w:r>
              <w:rPr>
                <w:rFonts w:ascii="Calibri" w:eastAsia="Calibri" w:hAnsi="Calibri" w:cs="Calibri"/>
                <w:sz w:val="14"/>
              </w:rPr>
              <w:t>186</w:t>
            </w:r>
          </w:p>
        </w:tc>
        <w:tc>
          <w:tcPr>
            <w:tcW w:w="665" w:type="dxa"/>
            <w:tcBorders>
              <w:top w:val="single" w:sz="5" w:space="0" w:color="000000"/>
              <w:left w:val="single" w:sz="10" w:space="0" w:color="000000"/>
              <w:bottom w:val="single" w:sz="5" w:space="0" w:color="000000"/>
              <w:right w:val="single" w:sz="10" w:space="0" w:color="000000"/>
            </w:tcBorders>
          </w:tcPr>
          <w:p w14:paraId="09964369" w14:textId="77777777" w:rsidR="00CB1A38" w:rsidRDefault="00CB1A38">
            <w:pPr>
              <w:ind w:right="2"/>
              <w:jc w:val="center"/>
            </w:pPr>
            <w:r>
              <w:rPr>
                <w:rFonts w:ascii="Calibri" w:eastAsia="Calibri" w:hAnsi="Calibri" w:cs="Calibri"/>
                <w:sz w:val="14"/>
              </w:rPr>
              <w:t>195</w:t>
            </w:r>
          </w:p>
        </w:tc>
        <w:tc>
          <w:tcPr>
            <w:tcW w:w="725" w:type="dxa"/>
            <w:tcBorders>
              <w:top w:val="single" w:sz="5" w:space="0" w:color="000000"/>
              <w:left w:val="single" w:sz="10" w:space="0" w:color="000000"/>
              <w:bottom w:val="single" w:sz="5" w:space="0" w:color="000000"/>
              <w:right w:val="single" w:sz="10" w:space="0" w:color="000000"/>
            </w:tcBorders>
          </w:tcPr>
          <w:p w14:paraId="64A4C532" w14:textId="77777777" w:rsidR="00CB1A38" w:rsidRDefault="00CB1A38">
            <w:pPr>
              <w:ind w:left="1"/>
              <w:jc w:val="center"/>
            </w:pPr>
            <w:r>
              <w:rPr>
                <w:rFonts w:ascii="Calibri" w:eastAsia="Calibri" w:hAnsi="Calibri" w:cs="Calibri"/>
                <w:sz w:val="14"/>
              </w:rPr>
              <w:t>203</w:t>
            </w:r>
          </w:p>
        </w:tc>
        <w:tc>
          <w:tcPr>
            <w:tcW w:w="665" w:type="dxa"/>
            <w:tcBorders>
              <w:top w:val="single" w:sz="5" w:space="0" w:color="000000"/>
              <w:left w:val="single" w:sz="10" w:space="0" w:color="000000"/>
              <w:bottom w:val="single" w:sz="5" w:space="0" w:color="000000"/>
              <w:right w:val="single" w:sz="10" w:space="0" w:color="000000"/>
            </w:tcBorders>
          </w:tcPr>
          <w:p w14:paraId="202DF5E5" w14:textId="77777777" w:rsidR="00CB1A38" w:rsidRDefault="00CB1A38">
            <w:pPr>
              <w:ind w:right="2"/>
              <w:jc w:val="center"/>
            </w:pPr>
            <w:r>
              <w:rPr>
                <w:rFonts w:ascii="Calibri" w:eastAsia="Calibri" w:hAnsi="Calibri" w:cs="Calibri"/>
                <w:sz w:val="14"/>
              </w:rPr>
              <w:t>209</w:t>
            </w:r>
          </w:p>
        </w:tc>
        <w:tc>
          <w:tcPr>
            <w:tcW w:w="665" w:type="dxa"/>
            <w:tcBorders>
              <w:top w:val="single" w:sz="5" w:space="0" w:color="000000"/>
              <w:left w:val="single" w:sz="10" w:space="0" w:color="000000"/>
              <w:bottom w:val="single" w:sz="5" w:space="0" w:color="000000"/>
              <w:right w:val="single" w:sz="10" w:space="0" w:color="000000"/>
            </w:tcBorders>
          </w:tcPr>
          <w:p w14:paraId="1E3F06CB" w14:textId="77777777" w:rsidR="00CB1A38" w:rsidRDefault="00CB1A38">
            <w:pPr>
              <w:ind w:right="2"/>
              <w:jc w:val="center"/>
            </w:pPr>
            <w:r>
              <w:rPr>
                <w:rFonts w:ascii="Calibri" w:eastAsia="Calibri" w:hAnsi="Calibri" w:cs="Calibri"/>
                <w:sz w:val="14"/>
              </w:rPr>
              <w:t>221</w:t>
            </w:r>
          </w:p>
        </w:tc>
        <w:tc>
          <w:tcPr>
            <w:tcW w:w="665" w:type="dxa"/>
            <w:tcBorders>
              <w:top w:val="single" w:sz="5" w:space="0" w:color="000000"/>
              <w:left w:val="single" w:sz="10" w:space="0" w:color="000000"/>
              <w:bottom w:val="single" w:sz="5" w:space="0" w:color="000000"/>
              <w:right w:val="single" w:sz="10" w:space="0" w:color="000000"/>
            </w:tcBorders>
          </w:tcPr>
          <w:p w14:paraId="72F460DA" w14:textId="77777777" w:rsidR="00CB1A38" w:rsidRDefault="00CB1A38">
            <w:pPr>
              <w:ind w:right="2"/>
              <w:jc w:val="center"/>
            </w:pPr>
            <w:r>
              <w:rPr>
                <w:rFonts w:ascii="Calibri" w:eastAsia="Calibri" w:hAnsi="Calibri" w:cs="Calibri"/>
                <w:sz w:val="14"/>
              </w:rPr>
              <w:t>232</w:t>
            </w:r>
          </w:p>
        </w:tc>
        <w:tc>
          <w:tcPr>
            <w:tcW w:w="665" w:type="dxa"/>
            <w:tcBorders>
              <w:top w:val="single" w:sz="5" w:space="0" w:color="000000"/>
              <w:left w:val="single" w:sz="10" w:space="0" w:color="000000"/>
              <w:bottom w:val="single" w:sz="5" w:space="0" w:color="000000"/>
              <w:right w:val="single" w:sz="10" w:space="0" w:color="000000"/>
            </w:tcBorders>
          </w:tcPr>
          <w:p w14:paraId="2434737F" w14:textId="77777777" w:rsidR="00CB1A38" w:rsidRDefault="00CB1A38">
            <w:pPr>
              <w:ind w:right="2"/>
              <w:jc w:val="center"/>
            </w:pPr>
            <w:r>
              <w:rPr>
                <w:rFonts w:ascii="Calibri" w:eastAsia="Calibri" w:hAnsi="Calibri" w:cs="Calibri"/>
                <w:sz w:val="14"/>
              </w:rPr>
              <w:t>230</w:t>
            </w:r>
          </w:p>
        </w:tc>
        <w:tc>
          <w:tcPr>
            <w:tcW w:w="665" w:type="dxa"/>
            <w:tcBorders>
              <w:top w:val="single" w:sz="5" w:space="0" w:color="000000"/>
              <w:left w:val="single" w:sz="10" w:space="0" w:color="000000"/>
              <w:bottom w:val="single" w:sz="5" w:space="0" w:color="000000"/>
              <w:right w:val="single" w:sz="10" w:space="0" w:color="000000"/>
            </w:tcBorders>
          </w:tcPr>
          <w:p w14:paraId="0B3FA2FC" w14:textId="77777777" w:rsidR="00CB1A38" w:rsidRDefault="00CB1A38">
            <w:pPr>
              <w:ind w:right="2"/>
              <w:jc w:val="center"/>
            </w:pPr>
            <w:r>
              <w:rPr>
                <w:rFonts w:ascii="Calibri" w:eastAsia="Calibri" w:hAnsi="Calibri" w:cs="Calibri"/>
                <w:sz w:val="14"/>
              </w:rPr>
              <w:t>238</w:t>
            </w:r>
          </w:p>
        </w:tc>
        <w:tc>
          <w:tcPr>
            <w:tcW w:w="665" w:type="dxa"/>
            <w:tcBorders>
              <w:top w:val="single" w:sz="5" w:space="0" w:color="000000"/>
              <w:left w:val="single" w:sz="10" w:space="0" w:color="000000"/>
              <w:bottom w:val="single" w:sz="5" w:space="0" w:color="000000"/>
              <w:right w:val="single" w:sz="10" w:space="0" w:color="000000"/>
            </w:tcBorders>
          </w:tcPr>
          <w:p w14:paraId="235C5AD7" w14:textId="77777777" w:rsidR="00CB1A38" w:rsidRDefault="00CB1A38">
            <w:pPr>
              <w:ind w:right="2"/>
              <w:jc w:val="center"/>
            </w:pPr>
            <w:r>
              <w:rPr>
                <w:rFonts w:ascii="Calibri" w:eastAsia="Calibri" w:hAnsi="Calibri" w:cs="Calibri"/>
                <w:sz w:val="14"/>
              </w:rPr>
              <w:t>247</w:t>
            </w:r>
          </w:p>
        </w:tc>
        <w:tc>
          <w:tcPr>
            <w:tcW w:w="665" w:type="dxa"/>
            <w:tcBorders>
              <w:top w:val="single" w:sz="5" w:space="0" w:color="000000"/>
              <w:left w:val="single" w:sz="10" w:space="0" w:color="000000"/>
              <w:bottom w:val="single" w:sz="5" w:space="0" w:color="000000"/>
              <w:right w:val="single" w:sz="10" w:space="0" w:color="000000"/>
            </w:tcBorders>
          </w:tcPr>
          <w:p w14:paraId="2915B3E9" w14:textId="77777777" w:rsidR="00CB1A38" w:rsidRDefault="00CB1A38">
            <w:pPr>
              <w:ind w:right="3"/>
              <w:jc w:val="center"/>
            </w:pPr>
            <w:r>
              <w:rPr>
                <w:rFonts w:ascii="Calibri" w:eastAsia="Calibri" w:hAnsi="Calibri" w:cs="Calibri"/>
                <w:sz w:val="14"/>
              </w:rPr>
              <w:t>256</w:t>
            </w:r>
          </w:p>
        </w:tc>
        <w:tc>
          <w:tcPr>
            <w:tcW w:w="665" w:type="dxa"/>
            <w:tcBorders>
              <w:top w:val="single" w:sz="5" w:space="0" w:color="000000"/>
              <w:left w:val="single" w:sz="10" w:space="0" w:color="000000"/>
              <w:bottom w:val="single" w:sz="5" w:space="0" w:color="000000"/>
              <w:right w:val="single" w:sz="10" w:space="0" w:color="000000"/>
            </w:tcBorders>
          </w:tcPr>
          <w:p w14:paraId="40A3C843" w14:textId="77777777" w:rsidR="00CB1A38" w:rsidRDefault="00CB1A38">
            <w:pPr>
              <w:ind w:right="2"/>
              <w:jc w:val="center"/>
            </w:pPr>
            <w:r>
              <w:rPr>
                <w:rFonts w:ascii="Calibri" w:eastAsia="Calibri" w:hAnsi="Calibri" w:cs="Calibri"/>
                <w:sz w:val="14"/>
              </w:rPr>
              <w:t>137</w:t>
            </w:r>
          </w:p>
        </w:tc>
        <w:tc>
          <w:tcPr>
            <w:tcW w:w="665" w:type="dxa"/>
            <w:tcBorders>
              <w:top w:val="single" w:sz="5" w:space="0" w:color="000000"/>
              <w:left w:val="single" w:sz="10" w:space="0" w:color="000000"/>
              <w:bottom w:val="single" w:sz="5" w:space="0" w:color="000000"/>
              <w:right w:val="single" w:sz="10" w:space="0" w:color="000000"/>
            </w:tcBorders>
          </w:tcPr>
          <w:p w14:paraId="66468B47" w14:textId="77777777" w:rsidR="00CB1A38" w:rsidRDefault="00CB1A38">
            <w:pPr>
              <w:ind w:right="2"/>
              <w:jc w:val="center"/>
            </w:pPr>
            <w:r>
              <w:rPr>
                <w:rFonts w:ascii="Calibri" w:eastAsia="Calibri" w:hAnsi="Calibri" w:cs="Calibri"/>
                <w:sz w:val="14"/>
              </w:rPr>
              <w:t>215</w:t>
            </w:r>
          </w:p>
        </w:tc>
      </w:tr>
      <w:tr w:rsidR="007B0662" w14:paraId="2CD8F769" w14:textId="77777777">
        <w:trPr>
          <w:trHeight w:val="200"/>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09BB9C4F" w14:textId="77777777" w:rsidR="00CB1A38" w:rsidRDefault="00CB1A38">
            <w:pPr>
              <w:ind w:right="3"/>
              <w:jc w:val="center"/>
            </w:pPr>
            <w:r>
              <w:rPr>
                <w:rFonts w:ascii="Calibri" w:eastAsia="Calibri" w:hAnsi="Calibri" w:cs="Calibri"/>
                <w:b/>
                <w:sz w:val="14"/>
              </w:rPr>
              <w:t>65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D682610" w14:textId="77777777" w:rsidR="00CB1A38" w:rsidRDefault="00CB1A38">
            <w:pPr>
              <w:ind w:right="2"/>
              <w:jc w:val="center"/>
            </w:pPr>
            <w:r>
              <w:rPr>
                <w:rFonts w:ascii="Calibri" w:eastAsia="Calibri" w:hAnsi="Calibri" w:cs="Calibri"/>
                <w:sz w:val="14"/>
              </w:rPr>
              <w:t>311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F8929D4" w14:textId="77777777" w:rsidR="00CB1A38" w:rsidRDefault="00CB1A38">
            <w:pPr>
              <w:ind w:right="2"/>
              <w:jc w:val="center"/>
            </w:pPr>
            <w:r>
              <w:rPr>
                <w:rFonts w:ascii="Calibri" w:eastAsia="Calibri" w:hAnsi="Calibri" w:cs="Calibri"/>
                <w:sz w:val="14"/>
              </w:rPr>
              <w:t>200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C1660C9" w14:textId="77777777" w:rsidR="00CB1A38" w:rsidRDefault="00CB1A38">
            <w:pPr>
              <w:ind w:right="2"/>
              <w:jc w:val="center"/>
            </w:pPr>
            <w:r>
              <w:rPr>
                <w:rFonts w:ascii="Calibri" w:eastAsia="Calibri" w:hAnsi="Calibri" w:cs="Calibri"/>
                <w:sz w:val="14"/>
              </w:rPr>
              <w:t>209</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318BF6C2" w14:textId="77777777" w:rsidR="00CB1A38" w:rsidRDefault="00CB1A38">
            <w:pPr>
              <w:ind w:left="1"/>
              <w:jc w:val="center"/>
            </w:pPr>
            <w:r>
              <w:rPr>
                <w:rFonts w:ascii="Calibri" w:eastAsia="Calibri" w:hAnsi="Calibri" w:cs="Calibri"/>
                <w:sz w:val="14"/>
              </w:rPr>
              <w:t>218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1862E24" w14:textId="77777777" w:rsidR="00CB1A38" w:rsidRDefault="00CB1A38">
            <w:pPr>
              <w:ind w:right="2"/>
              <w:jc w:val="center"/>
            </w:pPr>
            <w:r>
              <w:rPr>
                <w:rFonts w:ascii="Calibri" w:eastAsia="Calibri" w:hAnsi="Calibri" w:cs="Calibri"/>
                <w:sz w:val="14"/>
              </w:rPr>
              <w:t>224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3A507B9" w14:textId="77777777" w:rsidR="00CB1A38" w:rsidRDefault="00CB1A38">
            <w:pPr>
              <w:ind w:right="2"/>
              <w:jc w:val="center"/>
            </w:pPr>
            <w:r>
              <w:rPr>
                <w:rFonts w:ascii="Calibri" w:eastAsia="Calibri" w:hAnsi="Calibri" w:cs="Calibri"/>
                <w:sz w:val="14"/>
              </w:rPr>
              <w:t>237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D262C96" w14:textId="77777777" w:rsidR="00CB1A38" w:rsidRDefault="00CB1A38">
            <w:pPr>
              <w:ind w:right="2"/>
              <w:jc w:val="center"/>
            </w:pPr>
            <w:r>
              <w:rPr>
                <w:rFonts w:ascii="Calibri" w:eastAsia="Calibri" w:hAnsi="Calibri" w:cs="Calibri"/>
                <w:sz w:val="14"/>
              </w:rPr>
              <w:t>249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C892B04" w14:textId="77777777" w:rsidR="00CB1A38" w:rsidRDefault="00CB1A38">
            <w:pPr>
              <w:ind w:right="2"/>
              <w:jc w:val="center"/>
            </w:pPr>
            <w:r>
              <w:rPr>
                <w:rFonts w:ascii="Calibri" w:eastAsia="Calibri" w:hAnsi="Calibri" w:cs="Calibri"/>
                <w:sz w:val="14"/>
              </w:rPr>
              <w:t>246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5441EF5" w14:textId="77777777" w:rsidR="00CB1A38" w:rsidRDefault="00CB1A38">
            <w:pPr>
              <w:ind w:right="2"/>
              <w:jc w:val="center"/>
            </w:pPr>
            <w:r>
              <w:rPr>
                <w:rFonts w:ascii="Calibri" w:eastAsia="Calibri" w:hAnsi="Calibri" w:cs="Calibri"/>
                <w:sz w:val="14"/>
              </w:rPr>
              <w:t>257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164630F" w14:textId="77777777" w:rsidR="00CB1A38" w:rsidRDefault="00CB1A38">
            <w:pPr>
              <w:ind w:right="2"/>
              <w:jc w:val="center"/>
            </w:pPr>
            <w:r>
              <w:rPr>
                <w:rFonts w:ascii="Calibri" w:eastAsia="Calibri" w:hAnsi="Calibri" w:cs="Calibri"/>
                <w:sz w:val="14"/>
              </w:rPr>
              <w:t>265</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3393049" w14:textId="77777777" w:rsidR="00CB1A38" w:rsidRDefault="00CB1A38">
            <w:pPr>
              <w:ind w:right="3"/>
              <w:jc w:val="center"/>
            </w:pPr>
            <w:r>
              <w:rPr>
                <w:rFonts w:ascii="Calibri" w:eastAsia="Calibri" w:hAnsi="Calibri" w:cs="Calibri"/>
                <w:sz w:val="14"/>
              </w:rPr>
              <w:t>274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3FE217C" w14:textId="77777777" w:rsidR="00CB1A38" w:rsidRDefault="00CB1A38">
            <w:pPr>
              <w:ind w:right="2"/>
              <w:jc w:val="center"/>
            </w:pPr>
            <w:r>
              <w:rPr>
                <w:rFonts w:ascii="Calibri" w:eastAsia="Calibri" w:hAnsi="Calibri" w:cs="Calibri"/>
                <w:sz w:val="14"/>
              </w:rPr>
              <w:t>147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7575808" w14:textId="77777777" w:rsidR="00CB1A38" w:rsidRDefault="00CB1A38">
            <w:pPr>
              <w:ind w:right="2"/>
              <w:jc w:val="center"/>
            </w:pPr>
            <w:r>
              <w:rPr>
                <w:rFonts w:ascii="Calibri" w:eastAsia="Calibri" w:hAnsi="Calibri" w:cs="Calibri"/>
                <w:sz w:val="14"/>
              </w:rPr>
              <w:t>231</w:t>
            </w:r>
          </w:p>
        </w:tc>
      </w:tr>
      <w:tr w:rsidR="007B0662" w14:paraId="78A5C7C1"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1A983C15" w14:textId="77777777" w:rsidR="00CB1A38" w:rsidRDefault="00CB1A38">
            <w:pPr>
              <w:ind w:right="3"/>
              <w:jc w:val="center"/>
            </w:pPr>
            <w:r>
              <w:rPr>
                <w:rFonts w:ascii="Calibri" w:eastAsia="Calibri" w:hAnsi="Calibri" w:cs="Calibri"/>
                <w:b/>
                <w:sz w:val="14"/>
              </w:rPr>
              <w:t>70 kg</w:t>
            </w:r>
          </w:p>
        </w:tc>
        <w:tc>
          <w:tcPr>
            <w:tcW w:w="665" w:type="dxa"/>
            <w:tcBorders>
              <w:top w:val="single" w:sz="5" w:space="0" w:color="000000"/>
              <w:left w:val="single" w:sz="10" w:space="0" w:color="000000"/>
              <w:bottom w:val="single" w:sz="5" w:space="0" w:color="000000"/>
              <w:right w:val="single" w:sz="10" w:space="0" w:color="000000"/>
            </w:tcBorders>
          </w:tcPr>
          <w:p w14:paraId="5D45A94D" w14:textId="77777777" w:rsidR="00CB1A38" w:rsidRDefault="00CB1A38">
            <w:pPr>
              <w:ind w:right="2"/>
              <w:jc w:val="center"/>
            </w:pPr>
            <w:r>
              <w:rPr>
                <w:rFonts w:ascii="Calibri" w:eastAsia="Calibri" w:hAnsi="Calibri" w:cs="Calibri"/>
                <w:sz w:val="14"/>
              </w:rPr>
              <w:t>327</w:t>
            </w:r>
          </w:p>
        </w:tc>
        <w:tc>
          <w:tcPr>
            <w:tcW w:w="665" w:type="dxa"/>
            <w:tcBorders>
              <w:top w:val="single" w:sz="5" w:space="0" w:color="000000"/>
              <w:left w:val="single" w:sz="10" w:space="0" w:color="000000"/>
              <w:bottom w:val="single" w:sz="5" w:space="0" w:color="000000"/>
              <w:right w:val="single" w:sz="10" w:space="0" w:color="000000"/>
            </w:tcBorders>
          </w:tcPr>
          <w:p w14:paraId="547CC73D" w14:textId="77777777" w:rsidR="00CB1A38" w:rsidRDefault="00CB1A38">
            <w:pPr>
              <w:ind w:right="2"/>
              <w:jc w:val="center"/>
            </w:pPr>
            <w:r>
              <w:rPr>
                <w:rFonts w:ascii="Calibri" w:eastAsia="Calibri" w:hAnsi="Calibri" w:cs="Calibri"/>
                <w:sz w:val="14"/>
              </w:rPr>
              <w:t>210</w:t>
            </w:r>
          </w:p>
        </w:tc>
        <w:tc>
          <w:tcPr>
            <w:tcW w:w="665" w:type="dxa"/>
            <w:tcBorders>
              <w:top w:val="single" w:sz="5" w:space="0" w:color="000000"/>
              <w:left w:val="single" w:sz="10" w:space="0" w:color="000000"/>
              <w:bottom w:val="single" w:sz="5" w:space="0" w:color="000000"/>
              <w:right w:val="single" w:sz="10" w:space="0" w:color="000000"/>
            </w:tcBorders>
          </w:tcPr>
          <w:p w14:paraId="51F447F3" w14:textId="77777777" w:rsidR="00CB1A38" w:rsidRDefault="00CB1A38">
            <w:pPr>
              <w:ind w:right="2"/>
              <w:jc w:val="center"/>
            </w:pPr>
            <w:r>
              <w:rPr>
                <w:rFonts w:ascii="Calibri" w:eastAsia="Calibri" w:hAnsi="Calibri" w:cs="Calibri"/>
                <w:sz w:val="14"/>
              </w:rPr>
              <w:t>220</w:t>
            </w:r>
          </w:p>
        </w:tc>
        <w:tc>
          <w:tcPr>
            <w:tcW w:w="725" w:type="dxa"/>
            <w:tcBorders>
              <w:top w:val="single" w:sz="5" w:space="0" w:color="000000"/>
              <w:left w:val="single" w:sz="10" w:space="0" w:color="000000"/>
              <w:bottom w:val="single" w:sz="5" w:space="0" w:color="000000"/>
              <w:right w:val="single" w:sz="10" w:space="0" w:color="000000"/>
            </w:tcBorders>
          </w:tcPr>
          <w:p w14:paraId="2379187C" w14:textId="77777777" w:rsidR="00CB1A38" w:rsidRDefault="00CB1A38">
            <w:pPr>
              <w:ind w:left="1"/>
              <w:jc w:val="center"/>
            </w:pPr>
            <w:r>
              <w:rPr>
                <w:rFonts w:ascii="Calibri" w:eastAsia="Calibri" w:hAnsi="Calibri" w:cs="Calibri"/>
                <w:sz w:val="14"/>
              </w:rPr>
              <w:t>229</w:t>
            </w:r>
          </w:p>
        </w:tc>
        <w:tc>
          <w:tcPr>
            <w:tcW w:w="665" w:type="dxa"/>
            <w:tcBorders>
              <w:top w:val="single" w:sz="5" w:space="0" w:color="000000"/>
              <w:left w:val="single" w:sz="10" w:space="0" w:color="000000"/>
              <w:bottom w:val="single" w:sz="5" w:space="0" w:color="000000"/>
              <w:right w:val="single" w:sz="10" w:space="0" w:color="000000"/>
            </w:tcBorders>
          </w:tcPr>
          <w:p w14:paraId="77AD1367" w14:textId="77777777" w:rsidR="00CB1A38" w:rsidRDefault="00CB1A38">
            <w:pPr>
              <w:ind w:right="2"/>
              <w:jc w:val="center"/>
            </w:pPr>
            <w:r>
              <w:rPr>
                <w:rFonts w:ascii="Calibri" w:eastAsia="Calibri" w:hAnsi="Calibri" w:cs="Calibri"/>
                <w:sz w:val="14"/>
              </w:rPr>
              <w:t>236</w:t>
            </w:r>
          </w:p>
        </w:tc>
        <w:tc>
          <w:tcPr>
            <w:tcW w:w="665" w:type="dxa"/>
            <w:tcBorders>
              <w:top w:val="single" w:sz="5" w:space="0" w:color="000000"/>
              <w:left w:val="single" w:sz="10" w:space="0" w:color="000000"/>
              <w:bottom w:val="single" w:sz="5" w:space="0" w:color="000000"/>
              <w:right w:val="single" w:sz="10" w:space="0" w:color="000000"/>
            </w:tcBorders>
          </w:tcPr>
          <w:p w14:paraId="45CE45C3" w14:textId="77777777" w:rsidR="00CB1A38" w:rsidRDefault="00CB1A38">
            <w:pPr>
              <w:ind w:right="2"/>
              <w:jc w:val="center"/>
            </w:pPr>
            <w:r>
              <w:rPr>
                <w:rFonts w:ascii="Calibri" w:eastAsia="Calibri" w:hAnsi="Calibri" w:cs="Calibri"/>
                <w:sz w:val="14"/>
              </w:rPr>
              <w:t>249</w:t>
            </w:r>
          </w:p>
        </w:tc>
        <w:tc>
          <w:tcPr>
            <w:tcW w:w="665" w:type="dxa"/>
            <w:tcBorders>
              <w:top w:val="single" w:sz="5" w:space="0" w:color="000000"/>
              <w:left w:val="single" w:sz="10" w:space="0" w:color="000000"/>
              <w:bottom w:val="single" w:sz="5" w:space="0" w:color="000000"/>
              <w:right w:val="single" w:sz="10" w:space="0" w:color="000000"/>
            </w:tcBorders>
          </w:tcPr>
          <w:p w14:paraId="155720AF" w14:textId="77777777" w:rsidR="00CB1A38" w:rsidRDefault="00CB1A38">
            <w:pPr>
              <w:ind w:right="2"/>
              <w:jc w:val="center"/>
            </w:pPr>
            <w:r>
              <w:rPr>
                <w:rFonts w:ascii="Calibri" w:eastAsia="Calibri" w:hAnsi="Calibri" w:cs="Calibri"/>
                <w:sz w:val="14"/>
              </w:rPr>
              <w:t>262</w:t>
            </w:r>
          </w:p>
        </w:tc>
        <w:tc>
          <w:tcPr>
            <w:tcW w:w="665" w:type="dxa"/>
            <w:tcBorders>
              <w:top w:val="single" w:sz="5" w:space="0" w:color="000000"/>
              <w:left w:val="single" w:sz="10" w:space="0" w:color="000000"/>
              <w:bottom w:val="single" w:sz="5" w:space="0" w:color="000000"/>
              <w:right w:val="single" w:sz="10" w:space="0" w:color="000000"/>
            </w:tcBorders>
          </w:tcPr>
          <w:p w14:paraId="4A8DA10E" w14:textId="77777777" w:rsidR="00CB1A38" w:rsidRDefault="00CB1A38">
            <w:pPr>
              <w:ind w:right="2"/>
              <w:jc w:val="center"/>
            </w:pPr>
            <w:r>
              <w:rPr>
                <w:rFonts w:ascii="Calibri" w:eastAsia="Calibri" w:hAnsi="Calibri" w:cs="Calibri"/>
                <w:sz w:val="14"/>
              </w:rPr>
              <w:t>259</w:t>
            </w:r>
          </w:p>
        </w:tc>
        <w:tc>
          <w:tcPr>
            <w:tcW w:w="665" w:type="dxa"/>
            <w:tcBorders>
              <w:top w:val="single" w:sz="5" w:space="0" w:color="000000"/>
              <w:left w:val="single" w:sz="10" w:space="0" w:color="000000"/>
              <w:bottom w:val="single" w:sz="5" w:space="0" w:color="000000"/>
              <w:right w:val="single" w:sz="10" w:space="0" w:color="000000"/>
            </w:tcBorders>
          </w:tcPr>
          <w:p w14:paraId="36687ADE" w14:textId="77777777" w:rsidR="00CB1A38" w:rsidRDefault="00CB1A38">
            <w:pPr>
              <w:ind w:right="2"/>
              <w:jc w:val="center"/>
            </w:pPr>
            <w:r>
              <w:rPr>
                <w:rFonts w:ascii="Calibri" w:eastAsia="Calibri" w:hAnsi="Calibri" w:cs="Calibri"/>
                <w:sz w:val="14"/>
              </w:rPr>
              <w:t>269</w:t>
            </w:r>
          </w:p>
        </w:tc>
        <w:tc>
          <w:tcPr>
            <w:tcW w:w="665" w:type="dxa"/>
            <w:tcBorders>
              <w:top w:val="single" w:sz="5" w:space="0" w:color="000000"/>
              <w:left w:val="single" w:sz="10" w:space="0" w:color="000000"/>
              <w:bottom w:val="single" w:sz="5" w:space="0" w:color="000000"/>
              <w:right w:val="single" w:sz="10" w:space="0" w:color="000000"/>
            </w:tcBorders>
          </w:tcPr>
          <w:p w14:paraId="613E55E3" w14:textId="77777777" w:rsidR="00CB1A38" w:rsidRDefault="00CB1A38">
            <w:pPr>
              <w:ind w:right="2"/>
              <w:jc w:val="center"/>
            </w:pPr>
            <w:r>
              <w:rPr>
                <w:rFonts w:ascii="Calibri" w:eastAsia="Calibri" w:hAnsi="Calibri" w:cs="Calibri"/>
                <w:sz w:val="14"/>
              </w:rPr>
              <w:t>278</w:t>
            </w:r>
          </w:p>
        </w:tc>
        <w:tc>
          <w:tcPr>
            <w:tcW w:w="665" w:type="dxa"/>
            <w:tcBorders>
              <w:top w:val="single" w:sz="5" w:space="0" w:color="000000"/>
              <w:left w:val="single" w:sz="10" w:space="0" w:color="000000"/>
              <w:bottom w:val="single" w:sz="5" w:space="0" w:color="000000"/>
              <w:right w:val="single" w:sz="10" w:space="0" w:color="000000"/>
            </w:tcBorders>
          </w:tcPr>
          <w:p w14:paraId="2F71CAFE" w14:textId="77777777" w:rsidR="00CB1A38" w:rsidRDefault="00CB1A38">
            <w:pPr>
              <w:ind w:right="3"/>
              <w:jc w:val="center"/>
            </w:pPr>
            <w:r>
              <w:rPr>
                <w:rFonts w:ascii="Calibri" w:eastAsia="Calibri" w:hAnsi="Calibri" w:cs="Calibri"/>
                <w:sz w:val="14"/>
              </w:rPr>
              <w:t>288</w:t>
            </w:r>
          </w:p>
        </w:tc>
        <w:tc>
          <w:tcPr>
            <w:tcW w:w="665" w:type="dxa"/>
            <w:tcBorders>
              <w:top w:val="single" w:sz="5" w:space="0" w:color="000000"/>
              <w:left w:val="single" w:sz="10" w:space="0" w:color="000000"/>
              <w:bottom w:val="single" w:sz="5" w:space="0" w:color="000000"/>
              <w:right w:val="single" w:sz="10" w:space="0" w:color="000000"/>
            </w:tcBorders>
          </w:tcPr>
          <w:p w14:paraId="3B8550D5" w14:textId="77777777" w:rsidR="00CB1A38" w:rsidRDefault="00CB1A38">
            <w:pPr>
              <w:ind w:right="2"/>
              <w:jc w:val="center"/>
            </w:pPr>
            <w:r>
              <w:rPr>
                <w:rFonts w:ascii="Calibri" w:eastAsia="Calibri" w:hAnsi="Calibri" w:cs="Calibri"/>
                <w:sz w:val="14"/>
              </w:rPr>
              <w:t>154</w:t>
            </w:r>
          </w:p>
        </w:tc>
        <w:tc>
          <w:tcPr>
            <w:tcW w:w="665" w:type="dxa"/>
            <w:tcBorders>
              <w:top w:val="single" w:sz="5" w:space="0" w:color="000000"/>
              <w:left w:val="single" w:sz="10" w:space="0" w:color="000000"/>
              <w:bottom w:val="single" w:sz="5" w:space="0" w:color="000000"/>
              <w:right w:val="single" w:sz="10" w:space="0" w:color="000000"/>
            </w:tcBorders>
          </w:tcPr>
          <w:p w14:paraId="047ADE10" w14:textId="77777777" w:rsidR="00CB1A38" w:rsidRDefault="00CB1A38">
            <w:pPr>
              <w:ind w:right="2"/>
              <w:jc w:val="center"/>
            </w:pPr>
            <w:r>
              <w:rPr>
                <w:rFonts w:ascii="Calibri" w:eastAsia="Calibri" w:hAnsi="Calibri" w:cs="Calibri"/>
                <w:sz w:val="14"/>
              </w:rPr>
              <w:t>242</w:t>
            </w:r>
          </w:p>
        </w:tc>
      </w:tr>
      <w:tr w:rsidR="007B0662" w14:paraId="128738A5"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0AED1CF2" w14:textId="77777777" w:rsidR="00CB1A38" w:rsidRDefault="00CB1A38">
            <w:pPr>
              <w:ind w:right="3"/>
              <w:jc w:val="center"/>
            </w:pPr>
            <w:r>
              <w:rPr>
                <w:rFonts w:ascii="Calibri" w:eastAsia="Calibri" w:hAnsi="Calibri" w:cs="Calibri"/>
                <w:b/>
                <w:sz w:val="14"/>
              </w:rPr>
              <w:t>75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57C1DB2" w14:textId="77777777" w:rsidR="00CB1A38" w:rsidRDefault="00CB1A38">
            <w:pPr>
              <w:ind w:right="2"/>
              <w:jc w:val="center"/>
            </w:pPr>
            <w:r>
              <w:rPr>
                <w:rFonts w:ascii="Calibri" w:eastAsia="Calibri" w:hAnsi="Calibri" w:cs="Calibri"/>
                <w:sz w:val="14"/>
              </w:rPr>
              <w:t>344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58C0ED4" w14:textId="77777777" w:rsidR="00CB1A38" w:rsidRDefault="00CB1A38">
            <w:pPr>
              <w:ind w:right="2"/>
              <w:jc w:val="center"/>
            </w:pPr>
            <w:r>
              <w:rPr>
                <w:rFonts w:ascii="Calibri" w:eastAsia="Calibri" w:hAnsi="Calibri" w:cs="Calibri"/>
                <w:sz w:val="14"/>
              </w:rPr>
              <w:t>221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921BAB3" w14:textId="77777777" w:rsidR="00CB1A38" w:rsidRDefault="00CB1A38">
            <w:pPr>
              <w:ind w:right="2"/>
              <w:jc w:val="center"/>
            </w:pPr>
            <w:r>
              <w:rPr>
                <w:rFonts w:ascii="Calibri" w:eastAsia="Calibri" w:hAnsi="Calibri" w:cs="Calibri"/>
                <w:sz w:val="14"/>
              </w:rPr>
              <w:t>231</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0E043D25" w14:textId="77777777" w:rsidR="00CB1A38" w:rsidRDefault="00CB1A38">
            <w:pPr>
              <w:ind w:left="1"/>
              <w:jc w:val="center"/>
            </w:pPr>
            <w:r>
              <w:rPr>
                <w:rFonts w:ascii="Calibri" w:eastAsia="Calibri" w:hAnsi="Calibri" w:cs="Calibri"/>
                <w:sz w:val="14"/>
              </w:rPr>
              <w:t>241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3AA7F4B" w14:textId="77777777" w:rsidR="00CB1A38" w:rsidRDefault="00CB1A38">
            <w:pPr>
              <w:ind w:right="2"/>
              <w:jc w:val="center"/>
            </w:pPr>
            <w:r>
              <w:rPr>
                <w:rFonts w:ascii="Calibri" w:eastAsia="Calibri" w:hAnsi="Calibri" w:cs="Calibri"/>
                <w:sz w:val="14"/>
              </w:rPr>
              <w:t>248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EE24BB1" w14:textId="77777777" w:rsidR="00CB1A38" w:rsidRDefault="00CB1A38">
            <w:pPr>
              <w:ind w:right="2"/>
              <w:jc w:val="center"/>
            </w:pPr>
            <w:r>
              <w:rPr>
                <w:rFonts w:ascii="Calibri" w:eastAsia="Calibri" w:hAnsi="Calibri" w:cs="Calibri"/>
                <w:sz w:val="14"/>
              </w:rPr>
              <w:t>262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A7EB145" w14:textId="77777777" w:rsidR="00CB1A38" w:rsidRDefault="00CB1A38">
            <w:pPr>
              <w:ind w:right="2"/>
              <w:jc w:val="center"/>
            </w:pPr>
            <w:r>
              <w:rPr>
                <w:rFonts w:ascii="Calibri" w:eastAsia="Calibri" w:hAnsi="Calibri" w:cs="Calibri"/>
                <w:sz w:val="14"/>
              </w:rPr>
              <w:t>276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9639A74" w14:textId="77777777" w:rsidR="00CB1A38" w:rsidRDefault="00CB1A38">
            <w:pPr>
              <w:ind w:right="2"/>
              <w:jc w:val="center"/>
            </w:pPr>
            <w:r>
              <w:rPr>
                <w:rFonts w:ascii="Calibri" w:eastAsia="Calibri" w:hAnsi="Calibri" w:cs="Calibri"/>
                <w:sz w:val="14"/>
              </w:rPr>
              <w:t>272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D292DAF" w14:textId="77777777" w:rsidR="00CB1A38" w:rsidRDefault="00CB1A38">
            <w:pPr>
              <w:ind w:right="2"/>
              <w:jc w:val="center"/>
            </w:pPr>
            <w:r>
              <w:rPr>
                <w:rFonts w:ascii="Calibri" w:eastAsia="Calibri" w:hAnsi="Calibri" w:cs="Calibri"/>
                <w:sz w:val="14"/>
              </w:rPr>
              <w:t>283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FCA485F" w14:textId="77777777" w:rsidR="00CB1A38" w:rsidRDefault="00CB1A38">
            <w:pPr>
              <w:ind w:right="2"/>
              <w:jc w:val="center"/>
            </w:pPr>
            <w:r>
              <w:rPr>
                <w:rFonts w:ascii="Calibri" w:eastAsia="Calibri" w:hAnsi="Calibri" w:cs="Calibri"/>
                <w:sz w:val="14"/>
              </w:rPr>
              <w:t>293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E474E64" w14:textId="77777777" w:rsidR="00CB1A38" w:rsidRDefault="00CB1A38">
            <w:pPr>
              <w:ind w:right="3"/>
              <w:jc w:val="center"/>
            </w:pPr>
            <w:r>
              <w:rPr>
                <w:rFonts w:ascii="Calibri" w:eastAsia="Calibri" w:hAnsi="Calibri" w:cs="Calibri"/>
                <w:sz w:val="14"/>
              </w:rPr>
              <w:t>303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096F8C4" w14:textId="77777777" w:rsidR="00CB1A38" w:rsidRDefault="00CB1A38">
            <w:pPr>
              <w:ind w:right="2"/>
              <w:jc w:val="center"/>
            </w:pPr>
            <w:r>
              <w:rPr>
                <w:rFonts w:ascii="Calibri" w:eastAsia="Calibri" w:hAnsi="Calibri" w:cs="Calibri"/>
                <w:sz w:val="14"/>
              </w:rPr>
              <w:t>162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AD25803" w14:textId="77777777" w:rsidR="00CB1A38" w:rsidRDefault="00CB1A38">
            <w:pPr>
              <w:ind w:right="2"/>
              <w:jc w:val="center"/>
            </w:pPr>
            <w:r>
              <w:rPr>
                <w:rFonts w:ascii="Calibri" w:eastAsia="Calibri" w:hAnsi="Calibri" w:cs="Calibri"/>
                <w:sz w:val="14"/>
              </w:rPr>
              <w:t>255</w:t>
            </w:r>
          </w:p>
        </w:tc>
      </w:tr>
      <w:tr w:rsidR="007B0662" w14:paraId="6989E879"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6894C557" w14:textId="77777777" w:rsidR="00CB1A38" w:rsidRDefault="00CB1A38">
            <w:pPr>
              <w:ind w:right="3"/>
              <w:jc w:val="center"/>
            </w:pPr>
            <w:r>
              <w:rPr>
                <w:rFonts w:ascii="Calibri" w:eastAsia="Calibri" w:hAnsi="Calibri" w:cs="Calibri"/>
                <w:b/>
                <w:sz w:val="14"/>
              </w:rPr>
              <w:t>85 kg</w:t>
            </w:r>
          </w:p>
        </w:tc>
        <w:tc>
          <w:tcPr>
            <w:tcW w:w="665" w:type="dxa"/>
            <w:tcBorders>
              <w:top w:val="single" w:sz="5" w:space="0" w:color="000000"/>
              <w:left w:val="single" w:sz="10" w:space="0" w:color="000000"/>
              <w:bottom w:val="single" w:sz="5" w:space="0" w:color="000000"/>
              <w:right w:val="single" w:sz="10" w:space="0" w:color="000000"/>
            </w:tcBorders>
          </w:tcPr>
          <w:p w14:paraId="2E638BAC" w14:textId="77777777" w:rsidR="00CB1A38" w:rsidRDefault="00CB1A38">
            <w:pPr>
              <w:ind w:right="2"/>
              <w:jc w:val="center"/>
            </w:pPr>
            <w:r>
              <w:rPr>
                <w:rFonts w:ascii="Calibri" w:eastAsia="Calibri" w:hAnsi="Calibri" w:cs="Calibri"/>
                <w:sz w:val="14"/>
              </w:rPr>
              <w:t>367</w:t>
            </w:r>
          </w:p>
        </w:tc>
        <w:tc>
          <w:tcPr>
            <w:tcW w:w="665" w:type="dxa"/>
            <w:tcBorders>
              <w:top w:val="single" w:sz="5" w:space="0" w:color="000000"/>
              <w:left w:val="single" w:sz="10" w:space="0" w:color="000000"/>
              <w:bottom w:val="single" w:sz="5" w:space="0" w:color="000000"/>
              <w:right w:val="single" w:sz="10" w:space="0" w:color="000000"/>
            </w:tcBorders>
          </w:tcPr>
          <w:p w14:paraId="3BF222FF" w14:textId="77777777" w:rsidR="00CB1A38" w:rsidRDefault="00CB1A38">
            <w:pPr>
              <w:ind w:right="2"/>
              <w:jc w:val="center"/>
            </w:pPr>
            <w:r>
              <w:rPr>
                <w:rFonts w:ascii="Calibri" w:eastAsia="Calibri" w:hAnsi="Calibri" w:cs="Calibri"/>
                <w:sz w:val="14"/>
              </w:rPr>
              <w:t>235</w:t>
            </w:r>
          </w:p>
        </w:tc>
        <w:tc>
          <w:tcPr>
            <w:tcW w:w="665" w:type="dxa"/>
            <w:tcBorders>
              <w:top w:val="single" w:sz="5" w:space="0" w:color="000000"/>
              <w:left w:val="single" w:sz="10" w:space="0" w:color="000000"/>
              <w:bottom w:val="single" w:sz="5" w:space="0" w:color="000000"/>
              <w:right w:val="single" w:sz="10" w:space="0" w:color="000000"/>
            </w:tcBorders>
          </w:tcPr>
          <w:p w14:paraId="53355E7D" w14:textId="77777777" w:rsidR="00CB1A38" w:rsidRDefault="00CB1A38">
            <w:pPr>
              <w:ind w:right="2"/>
              <w:jc w:val="center"/>
            </w:pPr>
            <w:r>
              <w:rPr>
                <w:rFonts w:ascii="Calibri" w:eastAsia="Calibri" w:hAnsi="Calibri" w:cs="Calibri"/>
                <w:sz w:val="14"/>
              </w:rPr>
              <w:t>246</w:t>
            </w:r>
          </w:p>
        </w:tc>
        <w:tc>
          <w:tcPr>
            <w:tcW w:w="725" w:type="dxa"/>
            <w:tcBorders>
              <w:top w:val="single" w:sz="5" w:space="0" w:color="000000"/>
              <w:left w:val="single" w:sz="10" w:space="0" w:color="000000"/>
              <w:bottom w:val="single" w:sz="5" w:space="0" w:color="000000"/>
              <w:right w:val="single" w:sz="10" w:space="0" w:color="000000"/>
            </w:tcBorders>
          </w:tcPr>
          <w:p w14:paraId="4176B0AF" w14:textId="77777777" w:rsidR="00CB1A38" w:rsidRDefault="00CB1A38">
            <w:pPr>
              <w:ind w:left="1"/>
              <w:jc w:val="center"/>
            </w:pPr>
            <w:r>
              <w:rPr>
                <w:rFonts w:ascii="Calibri" w:eastAsia="Calibri" w:hAnsi="Calibri" w:cs="Calibri"/>
                <w:sz w:val="14"/>
              </w:rPr>
              <w:t>257</w:t>
            </w:r>
          </w:p>
        </w:tc>
        <w:tc>
          <w:tcPr>
            <w:tcW w:w="665" w:type="dxa"/>
            <w:tcBorders>
              <w:top w:val="single" w:sz="5" w:space="0" w:color="000000"/>
              <w:left w:val="single" w:sz="10" w:space="0" w:color="000000"/>
              <w:bottom w:val="single" w:sz="5" w:space="0" w:color="000000"/>
              <w:right w:val="single" w:sz="10" w:space="0" w:color="000000"/>
            </w:tcBorders>
          </w:tcPr>
          <w:p w14:paraId="01650A29" w14:textId="77777777" w:rsidR="00CB1A38" w:rsidRDefault="00CB1A38">
            <w:pPr>
              <w:ind w:right="2"/>
              <w:jc w:val="center"/>
            </w:pPr>
            <w:r>
              <w:rPr>
                <w:rFonts w:ascii="Calibri" w:eastAsia="Calibri" w:hAnsi="Calibri" w:cs="Calibri"/>
                <w:sz w:val="14"/>
              </w:rPr>
              <w:t>265</w:t>
            </w:r>
          </w:p>
        </w:tc>
        <w:tc>
          <w:tcPr>
            <w:tcW w:w="665" w:type="dxa"/>
            <w:tcBorders>
              <w:top w:val="single" w:sz="5" w:space="0" w:color="000000"/>
              <w:left w:val="single" w:sz="10" w:space="0" w:color="000000"/>
              <w:bottom w:val="single" w:sz="5" w:space="0" w:color="000000"/>
              <w:right w:val="single" w:sz="10" w:space="0" w:color="000000"/>
            </w:tcBorders>
          </w:tcPr>
          <w:p w14:paraId="1C437F8B" w14:textId="77777777" w:rsidR="00CB1A38" w:rsidRDefault="00CB1A38">
            <w:pPr>
              <w:ind w:right="2"/>
              <w:jc w:val="center"/>
            </w:pPr>
            <w:r>
              <w:rPr>
                <w:rFonts w:ascii="Calibri" w:eastAsia="Calibri" w:hAnsi="Calibri" w:cs="Calibri"/>
                <w:sz w:val="14"/>
              </w:rPr>
              <w:t>279</w:t>
            </w:r>
          </w:p>
        </w:tc>
        <w:tc>
          <w:tcPr>
            <w:tcW w:w="665" w:type="dxa"/>
            <w:tcBorders>
              <w:top w:val="single" w:sz="5" w:space="0" w:color="000000"/>
              <w:left w:val="single" w:sz="10" w:space="0" w:color="000000"/>
              <w:bottom w:val="single" w:sz="5" w:space="0" w:color="000000"/>
              <w:right w:val="single" w:sz="10" w:space="0" w:color="000000"/>
            </w:tcBorders>
          </w:tcPr>
          <w:p w14:paraId="6480B742" w14:textId="77777777" w:rsidR="00CB1A38" w:rsidRDefault="00CB1A38">
            <w:pPr>
              <w:ind w:right="2"/>
              <w:jc w:val="center"/>
            </w:pPr>
            <w:r>
              <w:rPr>
                <w:rFonts w:ascii="Calibri" w:eastAsia="Calibri" w:hAnsi="Calibri" w:cs="Calibri"/>
                <w:sz w:val="14"/>
              </w:rPr>
              <w:t>294</w:t>
            </w:r>
          </w:p>
        </w:tc>
        <w:tc>
          <w:tcPr>
            <w:tcW w:w="665" w:type="dxa"/>
            <w:tcBorders>
              <w:top w:val="single" w:sz="5" w:space="0" w:color="000000"/>
              <w:left w:val="single" w:sz="10" w:space="0" w:color="000000"/>
              <w:bottom w:val="single" w:sz="5" w:space="0" w:color="000000"/>
              <w:right w:val="single" w:sz="10" w:space="0" w:color="000000"/>
            </w:tcBorders>
          </w:tcPr>
          <w:p w14:paraId="39035A6C" w14:textId="77777777" w:rsidR="00CB1A38" w:rsidRDefault="00CB1A38">
            <w:pPr>
              <w:ind w:right="2"/>
              <w:jc w:val="center"/>
            </w:pPr>
            <w:r>
              <w:rPr>
                <w:rFonts w:ascii="Calibri" w:eastAsia="Calibri" w:hAnsi="Calibri" w:cs="Calibri"/>
                <w:sz w:val="14"/>
              </w:rPr>
              <w:t>290</w:t>
            </w:r>
          </w:p>
        </w:tc>
        <w:tc>
          <w:tcPr>
            <w:tcW w:w="665" w:type="dxa"/>
            <w:tcBorders>
              <w:top w:val="single" w:sz="5" w:space="0" w:color="000000"/>
              <w:left w:val="single" w:sz="10" w:space="0" w:color="000000"/>
              <w:bottom w:val="single" w:sz="5" w:space="0" w:color="000000"/>
              <w:right w:val="single" w:sz="10" w:space="0" w:color="000000"/>
            </w:tcBorders>
          </w:tcPr>
          <w:p w14:paraId="50B0B18F" w14:textId="77777777" w:rsidR="00CB1A38" w:rsidRDefault="00CB1A38">
            <w:pPr>
              <w:ind w:right="2"/>
              <w:jc w:val="center"/>
            </w:pPr>
            <w:r>
              <w:rPr>
                <w:rFonts w:ascii="Calibri" w:eastAsia="Calibri" w:hAnsi="Calibri" w:cs="Calibri"/>
                <w:sz w:val="14"/>
              </w:rPr>
              <w:t>301</w:t>
            </w:r>
          </w:p>
        </w:tc>
        <w:tc>
          <w:tcPr>
            <w:tcW w:w="665" w:type="dxa"/>
            <w:tcBorders>
              <w:top w:val="single" w:sz="5" w:space="0" w:color="000000"/>
              <w:left w:val="single" w:sz="10" w:space="0" w:color="000000"/>
              <w:bottom w:val="single" w:sz="5" w:space="0" w:color="000000"/>
              <w:right w:val="single" w:sz="10" w:space="0" w:color="000000"/>
            </w:tcBorders>
          </w:tcPr>
          <w:p w14:paraId="25988A00" w14:textId="77777777" w:rsidR="00CB1A38" w:rsidRDefault="00CB1A38">
            <w:pPr>
              <w:ind w:right="2"/>
              <w:jc w:val="center"/>
            </w:pPr>
            <w:r>
              <w:rPr>
                <w:rFonts w:ascii="Calibri" w:eastAsia="Calibri" w:hAnsi="Calibri" w:cs="Calibri"/>
                <w:sz w:val="14"/>
              </w:rPr>
              <w:t>312</w:t>
            </w:r>
          </w:p>
        </w:tc>
        <w:tc>
          <w:tcPr>
            <w:tcW w:w="665" w:type="dxa"/>
            <w:tcBorders>
              <w:top w:val="single" w:sz="5" w:space="0" w:color="000000"/>
              <w:left w:val="single" w:sz="10" w:space="0" w:color="000000"/>
              <w:bottom w:val="single" w:sz="5" w:space="0" w:color="000000"/>
              <w:right w:val="single" w:sz="10" w:space="0" w:color="000000"/>
            </w:tcBorders>
          </w:tcPr>
          <w:p w14:paraId="67F2EDAD" w14:textId="77777777" w:rsidR="00CB1A38" w:rsidRDefault="00CB1A38">
            <w:pPr>
              <w:ind w:right="3"/>
              <w:jc w:val="center"/>
            </w:pPr>
            <w:r>
              <w:rPr>
                <w:rFonts w:ascii="Calibri" w:eastAsia="Calibri" w:hAnsi="Calibri" w:cs="Calibri"/>
                <w:sz w:val="14"/>
              </w:rPr>
              <w:t>323</w:t>
            </w:r>
          </w:p>
        </w:tc>
        <w:tc>
          <w:tcPr>
            <w:tcW w:w="665" w:type="dxa"/>
            <w:tcBorders>
              <w:top w:val="single" w:sz="5" w:space="0" w:color="000000"/>
              <w:left w:val="single" w:sz="10" w:space="0" w:color="000000"/>
              <w:bottom w:val="single" w:sz="5" w:space="0" w:color="000000"/>
              <w:right w:val="single" w:sz="10" w:space="0" w:color="000000"/>
            </w:tcBorders>
          </w:tcPr>
          <w:p w14:paraId="6D94F138" w14:textId="77777777" w:rsidR="00CB1A38" w:rsidRDefault="00CB1A38">
            <w:pPr>
              <w:ind w:right="2"/>
              <w:jc w:val="center"/>
            </w:pPr>
            <w:r>
              <w:rPr>
                <w:rFonts w:ascii="Calibri" w:eastAsia="Calibri" w:hAnsi="Calibri" w:cs="Calibri"/>
                <w:sz w:val="14"/>
              </w:rPr>
              <w:t>173</w:t>
            </w:r>
          </w:p>
        </w:tc>
        <w:tc>
          <w:tcPr>
            <w:tcW w:w="665" w:type="dxa"/>
            <w:tcBorders>
              <w:top w:val="single" w:sz="5" w:space="0" w:color="000000"/>
              <w:left w:val="single" w:sz="10" w:space="0" w:color="000000"/>
              <w:bottom w:val="single" w:sz="5" w:space="0" w:color="000000"/>
              <w:right w:val="single" w:sz="10" w:space="0" w:color="000000"/>
            </w:tcBorders>
          </w:tcPr>
          <w:p w14:paraId="05F6D65A" w14:textId="77777777" w:rsidR="00CB1A38" w:rsidRDefault="00CB1A38">
            <w:pPr>
              <w:ind w:right="2"/>
              <w:jc w:val="center"/>
            </w:pPr>
            <w:r>
              <w:rPr>
                <w:rFonts w:ascii="Calibri" w:eastAsia="Calibri" w:hAnsi="Calibri" w:cs="Calibri"/>
                <w:sz w:val="14"/>
              </w:rPr>
              <w:t>272</w:t>
            </w:r>
          </w:p>
        </w:tc>
      </w:tr>
      <w:tr w:rsidR="007B0662" w14:paraId="1E9D3582"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6AA8697C" w14:textId="77777777" w:rsidR="00CB1A38" w:rsidRDefault="00CB1A38">
            <w:pPr>
              <w:ind w:right="3"/>
              <w:jc w:val="center"/>
            </w:pPr>
            <w:r>
              <w:rPr>
                <w:rFonts w:ascii="Calibri" w:eastAsia="Calibri" w:hAnsi="Calibri" w:cs="Calibri"/>
                <w:b/>
                <w:sz w:val="14"/>
              </w:rPr>
              <w:t>95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9E399BB" w14:textId="77777777" w:rsidR="00CB1A38" w:rsidRDefault="00CB1A38">
            <w:pPr>
              <w:ind w:right="2"/>
              <w:jc w:val="center"/>
            </w:pPr>
            <w:r>
              <w:rPr>
                <w:rFonts w:ascii="Calibri" w:eastAsia="Calibri" w:hAnsi="Calibri" w:cs="Calibri"/>
                <w:sz w:val="14"/>
              </w:rPr>
              <w:t>390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B8D730E" w14:textId="77777777" w:rsidR="00CB1A38" w:rsidRDefault="00CB1A38">
            <w:pPr>
              <w:ind w:right="2"/>
              <w:jc w:val="center"/>
            </w:pPr>
            <w:r>
              <w:rPr>
                <w:rFonts w:ascii="Calibri" w:eastAsia="Calibri" w:hAnsi="Calibri" w:cs="Calibri"/>
                <w:sz w:val="14"/>
              </w:rPr>
              <w:t>250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C838493" w14:textId="77777777" w:rsidR="00CB1A38" w:rsidRDefault="00CB1A38">
            <w:pPr>
              <w:ind w:right="2"/>
              <w:jc w:val="center"/>
            </w:pPr>
            <w:r>
              <w:rPr>
                <w:rFonts w:ascii="Calibri" w:eastAsia="Calibri" w:hAnsi="Calibri" w:cs="Calibri"/>
                <w:sz w:val="14"/>
              </w:rPr>
              <w:t>262</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6C81E6D9" w14:textId="77777777" w:rsidR="00CB1A38" w:rsidRDefault="00CB1A38">
            <w:pPr>
              <w:ind w:left="1"/>
              <w:jc w:val="center"/>
            </w:pPr>
            <w:r>
              <w:rPr>
                <w:rFonts w:ascii="Calibri" w:eastAsia="Calibri" w:hAnsi="Calibri" w:cs="Calibri"/>
                <w:sz w:val="14"/>
              </w:rPr>
              <w:t>273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E81FECE" w14:textId="77777777" w:rsidR="00CB1A38" w:rsidRDefault="00CB1A38">
            <w:pPr>
              <w:ind w:right="2"/>
              <w:jc w:val="center"/>
            </w:pPr>
            <w:r>
              <w:rPr>
                <w:rFonts w:ascii="Calibri" w:eastAsia="Calibri" w:hAnsi="Calibri" w:cs="Calibri"/>
                <w:sz w:val="14"/>
              </w:rPr>
              <w:t>281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C18F4EF" w14:textId="77777777" w:rsidR="00CB1A38" w:rsidRDefault="00CB1A38">
            <w:pPr>
              <w:ind w:right="2"/>
              <w:jc w:val="center"/>
            </w:pPr>
            <w:r>
              <w:rPr>
                <w:rFonts w:ascii="Calibri" w:eastAsia="Calibri" w:hAnsi="Calibri" w:cs="Calibri"/>
                <w:sz w:val="14"/>
              </w:rPr>
              <w:t>297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4795556" w14:textId="77777777" w:rsidR="00CB1A38" w:rsidRDefault="00CB1A38">
            <w:pPr>
              <w:ind w:right="2"/>
              <w:jc w:val="center"/>
            </w:pPr>
            <w:r>
              <w:rPr>
                <w:rFonts w:ascii="Calibri" w:eastAsia="Calibri" w:hAnsi="Calibri" w:cs="Calibri"/>
                <w:sz w:val="14"/>
              </w:rPr>
              <w:t>312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DCB75EC" w14:textId="77777777" w:rsidR="00CB1A38" w:rsidRDefault="00CB1A38">
            <w:pPr>
              <w:ind w:right="2"/>
              <w:jc w:val="center"/>
            </w:pPr>
            <w:r>
              <w:rPr>
                <w:rFonts w:ascii="Calibri" w:eastAsia="Calibri" w:hAnsi="Calibri" w:cs="Calibri"/>
                <w:sz w:val="14"/>
              </w:rPr>
              <w:t>309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177A29E" w14:textId="77777777" w:rsidR="00CB1A38" w:rsidRDefault="00CB1A38">
            <w:pPr>
              <w:ind w:right="2"/>
              <w:jc w:val="center"/>
            </w:pPr>
            <w:r>
              <w:rPr>
                <w:rFonts w:ascii="Calibri" w:eastAsia="Calibri" w:hAnsi="Calibri" w:cs="Calibri"/>
                <w:sz w:val="14"/>
              </w:rPr>
              <w:t>320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5A676F7" w14:textId="77777777" w:rsidR="00CB1A38" w:rsidRDefault="00CB1A38">
            <w:pPr>
              <w:ind w:right="2"/>
              <w:jc w:val="center"/>
            </w:pPr>
            <w:r>
              <w:rPr>
                <w:rFonts w:ascii="Calibri" w:eastAsia="Calibri" w:hAnsi="Calibri" w:cs="Calibri"/>
                <w:sz w:val="14"/>
              </w:rPr>
              <w:t>332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E2ECD55" w14:textId="77777777" w:rsidR="00CB1A38" w:rsidRDefault="00CB1A38">
            <w:pPr>
              <w:ind w:right="3"/>
              <w:jc w:val="center"/>
            </w:pPr>
            <w:r>
              <w:rPr>
                <w:rFonts w:ascii="Calibri" w:eastAsia="Calibri" w:hAnsi="Calibri" w:cs="Calibri"/>
                <w:sz w:val="14"/>
              </w:rPr>
              <w:t>344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487E310" w14:textId="77777777" w:rsidR="00CB1A38" w:rsidRDefault="00CB1A38">
            <w:pPr>
              <w:ind w:right="2"/>
              <w:jc w:val="center"/>
            </w:pPr>
            <w:r>
              <w:rPr>
                <w:rFonts w:ascii="Calibri" w:eastAsia="Calibri" w:hAnsi="Calibri" w:cs="Calibri"/>
                <w:sz w:val="14"/>
              </w:rPr>
              <w:t>184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C1EA498" w14:textId="77777777" w:rsidR="00CB1A38" w:rsidRDefault="00CB1A38">
            <w:pPr>
              <w:ind w:right="2"/>
              <w:jc w:val="center"/>
            </w:pPr>
            <w:r>
              <w:rPr>
                <w:rFonts w:ascii="Calibri" w:eastAsia="Calibri" w:hAnsi="Calibri" w:cs="Calibri"/>
                <w:sz w:val="14"/>
              </w:rPr>
              <w:t>289</w:t>
            </w:r>
          </w:p>
        </w:tc>
      </w:tr>
      <w:tr w:rsidR="007B0662" w14:paraId="322C6E1C"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101A9159" w14:textId="77777777" w:rsidR="00CB1A38" w:rsidRDefault="00CB1A38">
            <w:pPr>
              <w:ind w:right="3"/>
              <w:jc w:val="center"/>
            </w:pPr>
            <w:r>
              <w:rPr>
                <w:rFonts w:ascii="Calibri" w:eastAsia="Calibri" w:hAnsi="Calibri" w:cs="Calibri"/>
                <w:b/>
                <w:sz w:val="14"/>
              </w:rPr>
              <w:t>110 kg</w:t>
            </w:r>
          </w:p>
        </w:tc>
        <w:tc>
          <w:tcPr>
            <w:tcW w:w="665" w:type="dxa"/>
            <w:tcBorders>
              <w:top w:val="single" w:sz="5" w:space="0" w:color="000000"/>
              <w:left w:val="single" w:sz="10" w:space="0" w:color="000000"/>
              <w:bottom w:val="single" w:sz="5" w:space="0" w:color="000000"/>
              <w:right w:val="single" w:sz="10" w:space="0" w:color="000000"/>
            </w:tcBorders>
          </w:tcPr>
          <w:p w14:paraId="6646C3FE" w14:textId="77777777" w:rsidR="00CB1A38" w:rsidRDefault="00CB1A38">
            <w:pPr>
              <w:ind w:right="2"/>
              <w:jc w:val="center"/>
            </w:pPr>
            <w:r>
              <w:rPr>
                <w:rFonts w:ascii="Calibri" w:eastAsia="Calibri" w:hAnsi="Calibri" w:cs="Calibri"/>
                <w:sz w:val="14"/>
              </w:rPr>
              <w:t>409</w:t>
            </w:r>
          </w:p>
        </w:tc>
        <w:tc>
          <w:tcPr>
            <w:tcW w:w="665" w:type="dxa"/>
            <w:tcBorders>
              <w:top w:val="single" w:sz="5" w:space="0" w:color="000000"/>
              <w:left w:val="single" w:sz="10" w:space="0" w:color="000000"/>
              <w:bottom w:val="single" w:sz="5" w:space="0" w:color="000000"/>
              <w:right w:val="single" w:sz="10" w:space="0" w:color="000000"/>
            </w:tcBorders>
          </w:tcPr>
          <w:p w14:paraId="43D9DE1C"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tcPr>
          <w:p w14:paraId="182AB529" w14:textId="77777777" w:rsidR="00CB1A38" w:rsidRDefault="00CB1A38"/>
        </w:tc>
        <w:tc>
          <w:tcPr>
            <w:tcW w:w="725" w:type="dxa"/>
            <w:tcBorders>
              <w:top w:val="single" w:sz="5" w:space="0" w:color="000000"/>
              <w:left w:val="single" w:sz="10" w:space="0" w:color="000000"/>
              <w:bottom w:val="single" w:sz="5" w:space="0" w:color="000000"/>
              <w:right w:val="single" w:sz="10" w:space="0" w:color="000000"/>
            </w:tcBorders>
          </w:tcPr>
          <w:p w14:paraId="3974A955"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tcPr>
          <w:p w14:paraId="4B90E7A3" w14:textId="77777777" w:rsidR="00CB1A38" w:rsidRDefault="00CB1A38">
            <w:pPr>
              <w:ind w:right="2"/>
              <w:jc w:val="center"/>
            </w:pPr>
            <w:r>
              <w:rPr>
                <w:rFonts w:ascii="Calibri" w:eastAsia="Calibri" w:hAnsi="Calibri" w:cs="Calibri"/>
                <w:sz w:val="14"/>
              </w:rPr>
              <w:t>295</w:t>
            </w:r>
          </w:p>
        </w:tc>
        <w:tc>
          <w:tcPr>
            <w:tcW w:w="665" w:type="dxa"/>
            <w:tcBorders>
              <w:top w:val="single" w:sz="5" w:space="0" w:color="000000"/>
              <w:left w:val="single" w:sz="10" w:space="0" w:color="000000"/>
              <w:bottom w:val="single" w:sz="5" w:space="0" w:color="000000"/>
              <w:right w:val="single" w:sz="10" w:space="0" w:color="000000"/>
            </w:tcBorders>
          </w:tcPr>
          <w:p w14:paraId="1113362E" w14:textId="77777777" w:rsidR="00CB1A38" w:rsidRDefault="00CB1A38">
            <w:pPr>
              <w:ind w:right="2"/>
              <w:jc w:val="center"/>
            </w:pPr>
            <w:r>
              <w:rPr>
                <w:rFonts w:ascii="Calibri" w:eastAsia="Calibri" w:hAnsi="Calibri" w:cs="Calibri"/>
                <w:sz w:val="14"/>
              </w:rPr>
              <w:t>311</w:t>
            </w:r>
          </w:p>
        </w:tc>
        <w:tc>
          <w:tcPr>
            <w:tcW w:w="665" w:type="dxa"/>
            <w:tcBorders>
              <w:top w:val="single" w:sz="5" w:space="0" w:color="000000"/>
              <w:left w:val="single" w:sz="10" w:space="0" w:color="000000"/>
              <w:bottom w:val="single" w:sz="5" w:space="0" w:color="000000"/>
              <w:right w:val="single" w:sz="10" w:space="0" w:color="000000"/>
            </w:tcBorders>
          </w:tcPr>
          <w:p w14:paraId="29122DA6" w14:textId="77777777" w:rsidR="00CB1A38" w:rsidRDefault="00CB1A38">
            <w:pPr>
              <w:ind w:right="2"/>
              <w:jc w:val="center"/>
            </w:pPr>
            <w:r>
              <w:rPr>
                <w:rFonts w:ascii="Calibri" w:eastAsia="Calibri" w:hAnsi="Calibri" w:cs="Calibri"/>
                <w:sz w:val="14"/>
              </w:rPr>
              <w:t>328</w:t>
            </w:r>
          </w:p>
        </w:tc>
        <w:tc>
          <w:tcPr>
            <w:tcW w:w="665" w:type="dxa"/>
            <w:tcBorders>
              <w:top w:val="single" w:sz="5" w:space="0" w:color="000000"/>
              <w:left w:val="single" w:sz="10" w:space="0" w:color="000000"/>
              <w:bottom w:val="single" w:sz="5" w:space="0" w:color="000000"/>
              <w:right w:val="single" w:sz="10" w:space="0" w:color="000000"/>
            </w:tcBorders>
          </w:tcPr>
          <w:p w14:paraId="396DEFDA" w14:textId="77777777" w:rsidR="00CB1A38" w:rsidRDefault="00CB1A38">
            <w:pPr>
              <w:ind w:right="2"/>
              <w:jc w:val="center"/>
            </w:pPr>
            <w:r>
              <w:rPr>
                <w:rFonts w:ascii="Calibri" w:eastAsia="Calibri" w:hAnsi="Calibri" w:cs="Calibri"/>
                <w:sz w:val="14"/>
              </w:rPr>
              <w:t>324</w:t>
            </w:r>
          </w:p>
        </w:tc>
        <w:tc>
          <w:tcPr>
            <w:tcW w:w="665" w:type="dxa"/>
            <w:tcBorders>
              <w:top w:val="single" w:sz="5" w:space="0" w:color="000000"/>
              <w:left w:val="single" w:sz="10" w:space="0" w:color="000000"/>
              <w:bottom w:val="single" w:sz="5" w:space="0" w:color="000000"/>
              <w:right w:val="single" w:sz="10" w:space="0" w:color="000000"/>
            </w:tcBorders>
          </w:tcPr>
          <w:p w14:paraId="49976107" w14:textId="77777777" w:rsidR="00CB1A38" w:rsidRDefault="00CB1A38">
            <w:pPr>
              <w:ind w:right="2"/>
              <w:jc w:val="center"/>
            </w:pPr>
            <w:r>
              <w:rPr>
                <w:rFonts w:ascii="Calibri" w:eastAsia="Calibri" w:hAnsi="Calibri" w:cs="Calibri"/>
                <w:sz w:val="14"/>
              </w:rPr>
              <w:t>336</w:t>
            </w:r>
          </w:p>
        </w:tc>
        <w:tc>
          <w:tcPr>
            <w:tcW w:w="665" w:type="dxa"/>
            <w:tcBorders>
              <w:top w:val="single" w:sz="5" w:space="0" w:color="000000"/>
              <w:left w:val="single" w:sz="10" w:space="0" w:color="000000"/>
              <w:bottom w:val="single" w:sz="5" w:space="0" w:color="000000"/>
              <w:right w:val="single" w:sz="10" w:space="0" w:color="000000"/>
            </w:tcBorders>
          </w:tcPr>
          <w:p w14:paraId="4F72136C" w14:textId="77777777" w:rsidR="00CB1A38" w:rsidRDefault="00CB1A38">
            <w:pPr>
              <w:ind w:right="2"/>
              <w:jc w:val="center"/>
            </w:pPr>
            <w:r>
              <w:rPr>
                <w:rFonts w:ascii="Calibri" w:eastAsia="Calibri" w:hAnsi="Calibri" w:cs="Calibri"/>
                <w:sz w:val="14"/>
              </w:rPr>
              <w:t>348</w:t>
            </w:r>
          </w:p>
        </w:tc>
        <w:tc>
          <w:tcPr>
            <w:tcW w:w="665" w:type="dxa"/>
            <w:tcBorders>
              <w:top w:val="single" w:sz="5" w:space="0" w:color="000000"/>
              <w:left w:val="single" w:sz="10" w:space="0" w:color="000000"/>
              <w:bottom w:val="single" w:sz="5" w:space="0" w:color="000000"/>
              <w:right w:val="single" w:sz="10" w:space="0" w:color="000000"/>
            </w:tcBorders>
          </w:tcPr>
          <w:p w14:paraId="665FF3D1" w14:textId="77777777" w:rsidR="00CB1A38" w:rsidRDefault="00CB1A38">
            <w:pPr>
              <w:ind w:right="3"/>
              <w:jc w:val="center"/>
            </w:pPr>
            <w:r>
              <w:rPr>
                <w:rFonts w:ascii="Calibri" w:eastAsia="Calibri" w:hAnsi="Calibri" w:cs="Calibri"/>
                <w:sz w:val="14"/>
              </w:rPr>
              <w:t>360</w:t>
            </w:r>
          </w:p>
        </w:tc>
        <w:tc>
          <w:tcPr>
            <w:tcW w:w="665" w:type="dxa"/>
            <w:tcBorders>
              <w:top w:val="single" w:sz="5" w:space="0" w:color="000000"/>
              <w:left w:val="single" w:sz="10" w:space="0" w:color="000000"/>
              <w:bottom w:val="single" w:sz="5" w:space="0" w:color="000000"/>
              <w:right w:val="single" w:sz="10" w:space="0" w:color="000000"/>
            </w:tcBorders>
          </w:tcPr>
          <w:p w14:paraId="0A19941D" w14:textId="77777777" w:rsidR="00CB1A38" w:rsidRDefault="00CB1A38">
            <w:pPr>
              <w:ind w:right="2"/>
              <w:jc w:val="center"/>
            </w:pPr>
            <w:r>
              <w:rPr>
                <w:rFonts w:ascii="Calibri" w:eastAsia="Calibri" w:hAnsi="Calibri" w:cs="Calibri"/>
                <w:sz w:val="14"/>
              </w:rPr>
              <w:t>193</w:t>
            </w:r>
          </w:p>
        </w:tc>
        <w:tc>
          <w:tcPr>
            <w:tcW w:w="665" w:type="dxa"/>
            <w:tcBorders>
              <w:top w:val="single" w:sz="5" w:space="0" w:color="000000"/>
              <w:left w:val="single" w:sz="10" w:space="0" w:color="000000"/>
              <w:bottom w:val="single" w:sz="5" w:space="0" w:color="000000"/>
              <w:right w:val="single" w:sz="10" w:space="0" w:color="000000"/>
            </w:tcBorders>
          </w:tcPr>
          <w:p w14:paraId="1253C154" w14:textId="77777777" w:rsidR="00CB1A38" w:rsidRDefault="00CB1A38">
            <w:pPr>
              <w:ind w:right="2"/>
              <w:jc w:val="center"/>
            </w:pPr>
            <w:r>
              <w:rPr>
                <w:rFonts w:ascii="Calibri" w:eastAsia="Calibri" w:hAnsi="Calibri" w:cs="Calibri"/>
                <w:sz w:val="14"/>
              </w:rPr>
              <w:t>303</w:t>
            </w:r>
          </w:p>
        </w:tc>
      </w:tr>
      <w:tr w:rsidR="007B0662" w14:paraId="188C244A"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6D8903A8" w14:textId="6AF6DB85" w:rsidR="00CB1A38" w:rsidRDefault="00CB1A38">
            <w:pPr>
              <w:ind w:left="65"/>
            </w:pPr>
            <w:r>
              <w:rPr>
                <w:rFonts w:ascii="Calibri" w:eastAsia="Calibri" w:hAnsi="Calibri" w:cs="Calibri"/>
                <w:b/>
                <w:sz w:val="14"/>
              </w:rPr>
              <w:t xml:space="preserve">95+ </w:t>
            </w:r>
            <w:r w:rsidR="007B0662">
              <w:rPr>
                <w:rFonts w:ascii="Calibri" w:eastAsia="Calibri" w:hAnsi="Calibri" w:cs="Calibri"/>
                <w:b/>
                <w:sz w:val="14"/>
              </w:rPr>
              <w:t>Jeunesse</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C5E3BEB" w14:textId="77777777" w:rsidR="00CB1A38" w:rsidRDefault="00CB1A38">
            <w:pPr>
              <w:ind w:right="2"/>
              <w:jc w:val="center"/>
            </w:pPr>
            <w:r>
              <w:rPr>
                <w:rFonts w:ascii="Calibri" w:eastAsia="Calibri" w:hAnsi="Calibri" w:cs="Calibri"/>
                <w:sz w:val="14"/>
              </w:rPr>
              <w:t>409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62D71D4" w14:textId="77777777" w:rsidR="00CB1A38" w:rsidRDefault="00CB1A38">
            <w:pPr>
              <w:ind w:right="2"/>
              <w:jc w:val="center"/>
            </w:pPr>
            <w:r>
              <w:rPr>
                <w:rFonts w:ascii="Calibri" w:eastAsia="Calibri" w:hAnsi="Calibri" w:cs="Calibri"/>
                <w:sz w:val="14"/>
              </w:rPr>
              <w:t>262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874821F" w14:textId="77777777" w:rsidR="00CB1A38" w:rsidRDefault="00CB1A38">
            <w:pPr>
              <w:ind w:right="2"/>
              <w:jc w:val="center"/>
            </w:pPr>
            <w:r>
              <w:rPr>
                <w:rFonts w:ascii="Calibri" w:eastAsia="Calibri" w:hAnsi="Calibri" w:cs="Calibri"/>
                <w:sz w:val="14"/>
              </w:rPr>
              <w:t>275</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48B0AA44" w14:textId="77777777" w:rsidR="00CB1A38" w:rsidRDefault="00CB1A38">
            <w:pPr>
              <w:ind w:left="1"/>
              <w:jc w:val="center"/>
            </w:pPr>
            <w:r>
              <w:rPr>
                <w:rFonts w:ascii="Calibri" w:eastAsia="Calibri" w:hAnsi="Calibri" w:cs="Calibri"/>
                <w:sz w:val="14"/>
              </w:rPr>
              <w:t>287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C80C5B9"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32E2DF0"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DA520F7"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2EE4FDE"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B7AAA99"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BEF9D35"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26EA3C5"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98D61CE" w14:textId="77777777" w:rsidR="00CB1A38" w:rsidRDefault="00CB1A38">
            <w:pPr>
              <w:ind w:right="2"/>
              <w:jc w:val="center"/>
            </w:pPr>
            <w:r>
              <w:rPr>
                <w:rFonts w:ascii="Calibri" w:eastAsia="Calibri" w:hAnsi="Calibri" w:cs="Calibri"/>
                <w:sz w:val="14"/>
              </w:rPr>
              <w:t>193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FEE003D" w14:textId="77777777" w:rsidR="00CB1A38" w:rsidRDefault="00CB1A38">
            <w:pPr>
              <w:ind w:right="2"/>
              <w:jc w:val="center"/>
            </w:pPr>
            <w:r>
              <w:rPr>
                <w:rFonts w:ascii="Calibri" w:eastAsia="Calibri" w:hAnsi="Calibri" w:cs="Calibri"/>
                <w:sz w:val="14"/>
              </w:rPr>
              <w:t>303</w:t>
            </w:r>
          </w:p>
        </w:tc>
      </w:tr>
      <w:tr w:rsidR="007B0662" w14:paraId="1F5B5D45" w14:textId="77777777">
        <w:trPr>
          <w:trHeight w:val="203"/>
        </w:trPr>
        <w:tc>
          <w:tcPr>
            <w:tcW w:w="795" w:type="dxa"/>
            <w:tcBorders>
              <w:top w:val="single" w:sz="5" w:space="0" w:color="000000"/>
              <w:left w:val="single" w:sz="10" w:space="0" w:color="000000"/>
              <w:bottom w:val="single" w:sz="10" w:space="0" w:color="000000"/>
              <w:right w:val="single" w:sz="10" w:space="0" w:color="000000"/>
            </w:tcBorders>
          </w:tcPr>
          <w:p w14:paraId="5358F5BC" w14:textId="77777777" w:rsidR="00CB1A38" w:rsidRDefault="00CB1A38">
            <w:pPr>
              <w:ind w:right="4"/>
              <w:jc w:val="center"/>
            </w:pPr>
            <w:r>
              <w:rPr>
                <w:rFonts w:ascii="Calibri" w:eastAsia="Calibri" w:hAnsi="Calibri" w:cs="Calibri"/>
                <w:b/>
                <w:sz w:val="14"/>
              </w:rPr>
              <w:t>110+ kg</w:t>
            </w:r>
          </w:p>
        </w:tc>
        <w:tc>
          <w:tcPr>
            <w:tcW w:w="665" w:type="dxa"/>
            <w:tcBorders>
              <w:top w:val="single" w:sz="5" w:space="0" w:color="000000"/>
              <w:left w:val="single" w:sz="10" w:space="0" w:color="000000"/>
              <w:bottom w:val="single" w:sz="10" w:space="0" w:color="000000"/>
              <w:right w:val="single" w:sz="10" w:space="0" w:color="000000"/>
            </w:tcBorders>
          </w:tcPr>
          <w:p w14:paraId="16D818BF" w14:textId="77777777" w:rsidR="00CB1A38" w:rsidRDefault="00CB1A38">
            <w:pPr>
              <w:ind w:right="2"/>
              <w:jc w:val="center"/>
            </w:pPr>
            <w:r>
              <w:rPr>
                <w:rFonts w:ascii="Calibri" w:eastAsia="Calibri" w:hAnsi="Calibri" w:cs="Calibri"/>
                <w:sz w:val="14"/>
              </w:rPr>
              <w:t>430</w:t>
            </w:r>
          </w:p>
        </w:tc>
        <w:tc>
          <w:tcPr>
            <w:tcW w:w="665" w:type="dxa"/>
            <w:tcBorders>
              <w:top w:val="single" w:sz="5" w:space="0" w:color="000000"/>
              <w:left w:val="single" w:sz="10" w:space="0" w:color="000000"/>
              <w:bottom w:val="single" w:sz="10" w:space="0" w:color="000000"/>
              <w:right w:val="single" w:sz="10" w:space="0" w:color="000000"/>
            </w:tcBorders>
          </w:tcPr>
          <w:p w14:paraId="7B3A1CFE"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7F7732A8" w14:textId="77777777" w:rsidR="00CB1A38" w:rsidRDefault="00CB1A38"/>
        </w:tc>
        <w:tc>
          <w:tcPr>
            <w:tcW w:w="725" w:type="dxa"/>
            <w:tcBorders>
              <w:top w:val="single" w:sz="5" w:space="0" w:color="000000"/>
              <w:left w:val="single" w:sz="10" w:space="0" w:color="000000"/>
              <w:bottom w:val="single" w:sz="10" w:space="0" w:color="000000"/>
              <w:right w:val="single" w:sz="10" w:space="0" w:color="000000"/>
            </w:tcBorders>
          </w:tcPr>
          <w:p w14:paraId="1ADF56F0"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0516EB11" w14:textId="77777777" w:rsidR="00CB1A38" w:rsidRDefault="00CB1A38">
            <w:pPr>
              <w:ind w:right="2"/>
              <w:jc w:val="center"/>
            </w:pPr>
            <w:r>
              <w:rPr>
                <w:rFonts w:ascii="Calibri" w:eastAsia="Calibri" w:hAnsi="Calibri" w:cs="Calibri"/>
                <w:sz w:val="14"/>
              </w:rPr>
              <w:t>310</w:t>
            </w:r>
          </w:p>
        </w:tc>
        <w:tc>
          <w:tcPr>
            <w:tcW w:w="665" w:type="dxa"/>
            <w:tcBorders>
              <w:top w:val="single" w:sz="5" w:space="0" w:color="000000"/>
              <w:left w:val="single" w:sz="10" w:space="0" w:color="000000"/>
              <w:bottom w:val="single" w:sz="10" w:space="0" w:color="000000"/>
              <w:right w:val="single" w:sz="10" w:space="0" w:color="000000"/>
            </w:tcBorders>
          </w:tcPr>
          <w:p w14:paraId="5B448F4A" w14:textId="77777777" w:rsidR="00CB1A38" w:rsidRDefault="00CB1A38">
            <w:pPr>
              <w:ind w:right="2"/>
              <w:jc w:val="center"/>
            </w:pPr>
            <w:r>
              <w:rPr>
                <w:rFonts w:ascii="Calibri" w:eastAsia="Calibri" w:hAnsi="Calibri" w:cs="Calibri"/>
                <w:sz w:val="14"/>
              </w:rPr>
              <w:t>327</w:t>
            </w:r>
          </w:p>
        </w:tc>
        <w:tc>
          <w:tcPr>
            <w:tcW w:w="665" w:type="dxa"/>
            <w:tcBorders>
              <w:top w:val="single" w:sz="5" w:space="0" w:color="000000"/>
              <w:left w:val="single" w:sz="10" w:space="0" w:color="000000"/>
              <w:bottom w:val="single" w:sz="10" w:space="0" w:color="000000"/>
              <w:right w:val="single" w:sz="10" w:space="0" w:color="000000"/>
            </w:tcBorders>
          </w:tcPr>
          <w:p w14:paraId="7039F8D9" w14:textId="77777777" w:rsidR="00CB1A38" w:rsidRDefault="00CB1A38">
            <w:pPr>
              <w:ind w:right="2"/>
              <w:jc w:val="center"/>
            </w:pPr>
            <w:r>
              <w:rPr>
                <w:rFonts w:ascii="Calibri" w:eastAsia="Calibri" w:hAnsi="Calibri" w:cs="Calibri"/>
                <w:sz w:val="14"/>
              </w:rPr>
              <w:t>344</w:t>
            </w:r>
          </w:p>
        </w:tc>
        <w:tc>
          <w:tcPr>
            <w:tcW w:w="665" w:type="dxa"/>
            <w:tcBorders>
              <w:top w:val="single" w:sz="5" w:space="0" w:color="000000"/>
              <w:left w:val="single" w:sz="10" w:space="0" w:color="000000"/>
              <w:bottom w:val="single" w:sz="10" w:space="0" w:color="000000"/>
              <w:right w:val="single" w:sz="10" w:space="0" w:color="000000"/>
            </w:tcBorders>
          </w:tcPr>
          <w:p w14:paraId="7B0C9D68" w14:textId="77777777" w:rsidR="00CB1A38" w:rsidRDefault="00CB1A38">
            <w:pPr>
              <w:ind w:right="2"/>
              <w:jc w:val="center"/>
            </w:pPr>
            <w:r>
              <w:rPr>
                <w:rFonts w:ascii="Calibri" w:eastAsia="Calibri" w:hAnsi="Calibri" w:cs="Calibri"/>
                <w:sz w:val="14"/>
              </w:rPr>
              <w:t>340</w:t>
            </w:r>
          </w:p>
        </w:tc>
        <w:tc>
          <w:tcPr>
            <w:tcW w:w="665" w:type="dxa"/>
            <w:tcBorders>
              <w:top w:val="single" w:sz="5" w:space="0" w:color="000000"/>
              <w:left w:val="single" w:sz="10" w:space="0" w:color="000000"/>
              <w:bottom w:val="single" w:sz="10" w:space="0" w:color="000000"/>
              <w:right w:val="single" w:sz="10" w:space="0" w:color="000000"/>
            </w:tcBorders>
          </w:tcPr>
          <w:p w14:paraId="2DFF934C" w14:textId="77777777" w:rsidR="00CB1A38" w:rsidRDefault="00CB1A38">
            <w:pPr>
              <w:ind w:right="2"/>
              <w:jc w:val="center"/>
            </w:pPr>
            <w:r>
              <w:rPr>
                <w:rFonts w:ascii="Calibri" w:eastAsia="Calibri" w:hAnsi="Calibri" w:cs="Calibri"/>
                <w:sz w:val="14"/>
              </w:rPr>
              <w:t>353</w:t>
            </w:r>
          </w:p>
        </w:tc>
        <w:tc>
          <w:tcPr>
            <w:tcW w:w="665" w:type="dxa"/>
            <w:tcBorders>
              <w:top w:val="single" w:sz="5" w:space="0" w:color="000000"/>
              <w:left w:val="single" w:sz="10" w:space="0" w:color="000000"/>
              <w:bottom w:val="single" w:sz="10" w:space="0" w:color="000000"/>
              <w:right w:val="single" w:sz="10" w:space="0" w:color="000000"/>
            </w:tcBorders>
          </w:tcPr>
          <w:p w14:paraId="40C28F78" w14:textId="77777777" w:rsidR="00CB1A38" w:rsidRDefault="00CB1A38">
            <w:pPr>
              <w:ind w:right="2"/>
              <w:jc w:val="center"/>
            </w:pPr>
            <w:r>
              <w:rPr>
                <w:rFonts w:ascii="Calibri" w:eastAsia="Calibri" w:hAnsi="Calibri" w:cs="Calibri"/>
                <w:sz w:val="14"/>
              </w:rPr>
              <w:t>366</w:t>
            </w:r>
          </w:p>
        </w:tc>
        <w:tc>
          <w:tcPr>
            <w:tcW w:w="665" w:type="dxa"/>
            <w:tcBorders>
              <w:top w:val="single" w:sz="5" w:space="0" w:color="000000"/>
              <w:left w:val="single" w:sz="10" w:space="0" w:color="000000"/>
              <w:bottom w:val="single" w:sz="10" w:space="0" w:color="000000"/>
              <w:right w:val="single" w:sz="10" w:space="0" w:color="000000"/>
            </w:tcBorders>
          </w:tcPr>
          <w:p w14:paraId="0306C5AA" w14:textId="77777777" w:rsidR="00CB1A38" w:rsidRDefault="00CB1A38">
            <w:pPr>
              <w:ind w:right="3"/>
              <w:jc w:val="center"/>
            </w:pPr>
            <w:r>
              <w:rPr>
                <w:rFonts w:ascii="Calibri" w:eastAsia="Calibri" w:hAnsi="Calibri" w:cs="Calibri"/>
                <w:sz w:val="14"/>
              </w:rPr>
              <w:t>379</w:t>
            </w:r>
          </w:p>
        </w:tc>
        <w:tc>
          <w:tcPr>
            <w:tcW w:w="665" w:type="dxa"/>
            <w:tcBorders>
              <w:top w:val="single" w:sz="5" w:space="0" w:color="000000"/>
              <w:left w:val="single" w:sz="10" w:space="0" w:color="000000"/>
              <w:bottom w:val="single" w:sz="10" w:space="0" w:color="000000"/>
              <w:right w:val="single" w:sz="10" w:space="0" w:color="000000"/>
            </w:tcBorders>
          </w:tcPr>
          <w:p w14:paraId="35D9C0C8" w14:textId="77777777" w:rsidR="00CB1A38" w:rsidRDefault="00CB1A38">
            <w:pPr>
              <w:ind w:right="2"/>
              <w:jc w:val="center"/>
            </w:pPr>
            <w:r>
              <w:rPr>
                <w:rFonts w:ascii="Calibri" w:eastAsia="Calibri" w:hAnsi="Calibri" w:cs="Calibri"/>
                <w:sz w:val="14"/>
              </w:rPr>
              <w:t>203</w:t>
            </w:r>
          </w:p>
        </w:tc>
        <w:tc>
          <w:tcPr>
            <w:tcW w:w="665" w:type="dxa"/>
            <w:tcBorders>
              <w:top w:val="single" w:sz="5" w:space="0" w:color="000000"/>
              <w:left w:val="single" w:sz="10" w:space="0" w:color="000000"/>
              <w:bottom w:val="single" w:sz="10" w:space="0" w:color="000000"/>
              <w:right w:val="single" w:sz="10" w:space="0" w:color="000000"/>
            </w:tcBorders>
          </w:tcPr>
          <w:p w14:paraId="7DC59112" w14:textId="77777777" w:rsidR="00CB1A38" w:rsidRDefault="00CB1A38">
            <w:pPr>
              <w:ind w:right="2"/>
              <w:jc w:val="center"/>
            </w:pPr>
            <w:r>
              <w:rPr>
                <w:rFonts w:ascii="Calibri" w:eastAsia="Calibri" w:hAnsi="Calibri" w:cs="Calibri"/>
                <w:sz w:val="14"/>
              </w:rPr>
              <w:t>319</w:t>
            </w:r>
          </w:p>
        </w:tc>
      </w:tr>
    </w:tbl>
    <w:p w14:paraId="0F15F21E" w14:textId="742062C9" w:rsidR="00CB1A38" w:rsidRPr="00B13420" w:rsidRDefault="00CB1A38">
      <w:pPr>
        <w:spacing w:after="209"/>
        <w:rPr>
          <w:lang w:val="fr-CA"/>
        </w:rPr>
      </w:pPr>
      <w:r w:rsidRPr="00B13420">
        <w:rPr>
          <w:rFonts w:ascii="Calibri" w:eastAsia="Calibri" w:hAnsi="Calibri" w:cs="Calibri"/>
          <w:b/>
          <w:sz w:val="14"/>
          <w:lang w:val="fr-CA"/>
        </w:rPr>
        <w:t>*</w:t>
      </w:r>
      <w:r w:rsidR="00B13420" w:rsidRPr="00B13420">
        <w:rPr>
          <w:rFonts w:ascii="Calibri" w:eastAsia="Calibri" w:hAnsi="Calibri" w:cs="Calibri"/>
          <w:b/>
          <w:sz w:val="14"/>
          <w:lang w:val="fr-CA"/>
        </w:rPr>
        <w:t>Prochaine</w:t>
      </w:r>
      <w:r w:rsidRPr="00B13420">
        <w:rPr>
          <w:rFonts w:ascii="Calibri" w:eastAsia="Calibri" w:hAnsi="Calibri" w:cs="Calibri"/>
          <w:b/>
          <w:sz w:val="14"/>
          <w:lang w:val="fr-CA"/>
        </w:rPr>
        <w:t xml:space="preserve"> G</w:t>
      </w:r>
      <w:r w:rsidR="00B13420" w:rsidRPr="00B13420">
        <w:rPr>
          <w:rFonts w:ascii="Calibri" w:eastAsia="Calibri" w:hAnsi="Calibri" w:cs="Calibri"/>
          <w:b/>
          <w:sz w:val="14"/>
          <w:lang w:val="fr-CA"/>
        </w:rPr>
        <w:t>é</w:t>
      </w:r>
      <w:r w:rsidRPr="00B13420">
        <w:rPr>
          <w:rFonts w:ascii="Calibri" w:eastAsia="Calibri" w:hAnsi="Calibri" w:cs="Calibri"/>
          <w:b/>
          <w:sz w:val="14"/>
          <w:lang w:val="fr-CA"/>
        </w:rPr>
        <w:t>n</w:t>
      </w:r>
      <w:r w:rsidR="00B13420" w:rsidRPr="00B13420">
        <w:rPr>
          <w:rFonts w:ascii="Calibri" w:eastAsia="Calibri" w:hAnsi="Calibri" w:cs="Calibri"/>
          <w:b/>
          <w:sz w:val="14"/>
          <w:lang w:val="fr-CA"/>
        </w:rPr>
        <w:t>ération</w:t>
      </w:r>
      <w:r w:rsidRPr="00B13420">
        <w:rPr>
          <w:rFonts w:ascii="Calibri" w:eastAsia="Calibri" w:hAnsi="Calibri" w:cs="Calibri"/>
          <w:b/>
          <w:sz w:val="14"/>
          <w:lang w:val="fr-CA"/>
        </w:rPr>
        <w:t>, athl</w:t>
      </w:r>
      <w:r w:rsidR="00B13420" w:rsidRPr="00B13420">
        <w:rPr>
          <w:rFonts w:ascii="Calibri" w:eastAsia="Calibri" w:hAnsi="Calibri" w:cs="Calibri"/>
          <w:b/>
          <w:sz w:val="14"/>
          <w:lang w:val="fr-CA"/>
        </w:rPr>
        <w:t>è</w:t>
      </w:r>
      <w:r w:rsidRPr="00B13420">
        <w:rPr>
          <w:rFonts w:ascii="Calibri" w:eastAsia="Calibri" w:hAnsi="Calibri" w:cs="Calibri"/>
          <w:b/>
          <w:sz w:val="14"/>
          <w:lang w:val="fr-CA"/>
        </w:rPr>
        <w:t xml:space="preserve">tes </w:t>
      </w:r>
      <w:r w:rsidR="00B13420" w:rsidRPr="00B13420">
        <w:rPr>
          <w:rFonts w:ascii="Calibri" w:eastAsia="Calibri" w:hAnsi="Calibri" w:cs="Calibri"/>
          <w:b/>
          <w:sz w:val="14"/>
          <w:lang w:val="fr-CA"/>
        </w:rPr>
        <w:t>nées</w:t>
      </w:r>
      <w:r w:rsidR="00B13420">
        <w:rPr>
          <w:rFonts w:ascii="Calibri" w:eastAsia="Calibri" w:hAnsi="Calibri" w:cs="Calibri"/>
          <w:b/>
          <w:sz w:val="14"/>
          <w:lang w:val="fr-CA"/>
        </w:rPr>
        <w:t xml:space="preserve"> </w:t>
      </w:r>
      <w:r w:rsidR="00B13420" w:rsidRPr="00B13420">
        <w:rPr>
          <w:rFonts w:ascii="Calibri" w:eastAsia="Calibri" w:hAnsi="Calibri" w:cs="Calibri"/>
          <w:b/>
          <w:sz w:val="14"/>
          <w:lang w:val="fr-CA"/>
        </w:rPr>
        <w:t>en</w:t>
      </w:r>
      <w:r w:rsidRPr="00B13420">
        <w:rPr>
          <w:rFonts w:ascii="Calibri" w:eastAsia="Calibri" w:hAnsi="Calibri" w:cs="Calibri"/>
          <w:b/>
          <w:sz w:val="14"/>
          <w:lang w:val="fr-CA"/>
        </w:rPr>
        <w:t xml:space="preserve"> 2002 </w:t>
      </w:r>
      <w:r w:rsidR="00B13420" w:rsidRPr="00B13420">
        <w:rPr>
          <w:rFonts w:ascii="Calibri" w:eastAsia="Calibri" w:hAnsi="Calibri" w:cs="Calibri"/>
          <w:b/>
          <w:sz w:val="14"/>
          <w:lang w:val="fr-CA"/>
        </w:rPr>
        <w:t>ou</w:t>
      </w:r>
      <w:r w:rsidR="00B13420">
        <w:rPr>
          <w:rFonts w:ascii="Calibri" w:eastAsia="Calibri" w:hAnsi="Calibri" w:cs="Calibri"/>
          <w:b/>
          <w:sz w:val="14"/>
          <w:lang w:val="fr-CA"/>
        </w:rPr>
        <w:t xml:space="preserve"> après </w:t>
      </w:r>
    </w:p>
    <w:p w14:paraId="57F61867" w14:textId="25A04C9E" w:rsidR="00CB1A38" w:rsidRPr="00B13420" w:rsidRDefault="00B13420">
      <w:pPr>
        <w:shd w:val="clear" w:color="auto" w:fill="FFFF00"/>
        <w:spacing w:after="24"/>
        <w:jc w:val="right"/>
        <w:rPr>
          <w:lang w:val="fr-CA"/>
        </w:rPr>
      </w:pPr>
      <w:r w:rsidRPr="00B13420">
        <w:rPr>
          <w:rFonts w:ascii="Calibri" w:eastAsia="Calibri" w:hAnsi="Calibri" w:cs="Calibri"/>
          <w:b/>
          <w:sz w:val="14"/>
          <w:lang w:val="fr-CA"/>
        </w:rPr>
        <w:t>Marqueurs pour se qualifier d’une catégorie de poids 2025 vers une nouvelle catégorie pour les compétitions internationales entre le 1</w:t>
      </w:r>
      <w:r w:rsidRPr="00B13420">
        <w:rPr>
          <w:rFonts w:ascii="Calibri" w:eastAsia="Calibri" w:hAnsi="Calibri" w:cs="Calibri"/>
          <w:b/>
          <w:sz w:val="14"/>
        </w:rPr>
        <w:t>ᵉ</w:t>
      </w:r>
      <w:r w:rsidRPr="00B13420">
        <w:rPr>
          <w:rFonts w:ascii="Calibri" w:eastAsia="Calibri" w:hAnsi="Calibri" w:cs="Calibri"/>
          <w:b/>
          <w:sz w:val="14"/>
          <w:lang w:val="fr-CA"/>
        </w:rPr>
        <w:t>ʳ août et le 31 décembre 2026</w:t>
      </w:r>
    </w:p>
    <w:tbl>
      <w:tblPr>
        <w:tblStyle w:val="TableGrid"/>
        <w:tblW w:w="9499" w:type="dxa"/>
        <w:tblInd w:w="-27" w:type="dxa"/>
        <w:tblCellMar>
          <w:top w:w="5" w:type="dxa"/>
          <w:left w:w="51" w:type="dxa"/>
          <w:right w:w="31" w:type="dxa"/>
        </w:tblCellMar>
        <w:tblLook w:val="04A0" w:firstRow="1" w:lastRow="0" w:firstColumn="1" w:lastColumn="0" w:noHBand="0" w:noVBand="1"/>
      </w:tblPr>
      <w:tblGrid>
        <w:gridCol w:w="784"/>
        <w:gridCol w:w="752"/>
        <w:gridCol w:w="669"/>
        <w:gridCol w:w="669"/>
        <w:gridCol w:w="717"/>
        <w:gridCol w:w="644"/>
        <w:gridCol w:w="644"/>
        <w:gridCol w:w="645"/>
        <w:gridCol w:w="644"/>
        <w:gridCol w:w="644"/>
        <w:gridCol w:w="754"/>
        <w:gridCol w:w="645"/>
        <w:gridCol w:w="644"/>
        <w:gridCol w:w="644"/>
      </w:tblGrid>
      <w:tr w:rsidR="00B13420" w14:paraId="1E5F5519" w14:textId="77777777">
        <w:trPr>
          <w:trHeight w:val="200"/>
        </w:trPr>
        <w:tc>
          <w:tcPr>
            <w:tcW w:w="79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17130767" w14:textId="6D0BBC0A" w:rsidR="00CB1A38" w:rsidRDefault="00B13420">
            <w:pPr>
              <w:ind w:left="125"/>
            </w:pPr>
            <w:r>
              <w:rPr>
                <w:rFonts w:ascii="Calibri" w:eastAsia="Calibri" w:hAnsi="Calibri" w:cs="Calibri"/>
                <w:b/>
                <w:color w:val="FFFFFF"/>
                <w:sz w:val="14"/>
              </w:rPr>
              <w:t>Femme</w:t>
            </w:r>
          </w:p>
        </w:tc>
        <w:tc>
          <w:tcPr>
            <w:tcW w:w="66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500FC80B" w14:textId="679208B5" w:rsidR="00CB1A38" w:rsidRDefault="00CB1A38">
            <w:pPr>
              <w:ind w:left="84"/>
            </w:pPr>
            <w:proofErr w:type="spellStart"/>
            <w:r>
              <w:rPr>
                <w:rFonts w:ascii="Calibri" w:eastAsia="Calibri" w:hAnsi="Calibri" w:cs="Calibri"/>
                <w:b/>
                <w:color w:val="FFFFFF"/>
                <w:sz w:val="14"/>
              </w:rPr>
              <w:t>Mar</w:t>
            </w:r>
            <w:r w:rsidR="00B13420">
              <w:rPr>
                <w:rFonts w:ascii="Calibri" w:eastAsia="Calibri" w:hAnsi="Calibri" w:cs="Calibri"/>
                <w:b/>
                <w:color w:val="FFFFFF"/>
                <w:sz w:val="14"/>
              </w:rPr>
              <w:t>queur</w:t>
            </w:r>
            <w:proofErr w:type="spellEnd"/>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87A2EBB" w14:textId="5B08EFD5" w:rsidR="00CB1A38" w:rsidRDefault="00B13420">
            <w:pPr>
              <w:ind w:left="67"/>
            </w:pPr>
            <w:r>
              <w:rPr>
                <w:rFonts w:ascii="Calibri" w:eastAsia="Calibri" w:hAnsi="Calibri" w:cs="Calibri"/>
                <w:b/>
                <w:color w:val="FFFFFF"/>
                <w:sz w:val="14"/>
              </w:rPr>
              <w:t>Jeunesse</w:t>
            </w:r>
            <w:r w:rsidR="00CB1A38">
              <w:rPr>
                <w:rFonts w:ascii="Calibri" w:eastAsia="Calibri" w:hAnsi="Calibri" w:cs="Calibri"/>
                <w:b/>
                <w:color w:val="FFFFFF"/>
                <w:sz w:val="14"/>
              </w:rPr>
              <w:t xml:space="preserve">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525F8284" w14:textId="01D0C691" w:rsidR="00CB1A38" w:rsidRDefault="00B13420">
            <w:pPr>
              <w:ind w:left="67"/>
            </w:pPr>
            <w:r>
              <w:rPr>
                <w:rFonts w:ascii="Calibri" w:eastAsia="Calibri" w:hAnsi="Calibri" w:cs="Calibri"/>
                <w:b/>
                <w:color w:val="FFFFFF"/>
                <w:sz w:val="14"/>
              </w:rPr>
              <w:t>Jeunesse</w:t>
            </w:r>
            <w:r w:rsidR="00CB1A38">
              <w:rPr>
                <w:rFonts w:ascii="Calibri" w:eastAsia="Calibri" w:hAnsi="Calibri" w:cs="Calibri"/>
                <w:b/>
                <w:color w:val="FFFFFF"/>
                <w:sz w:val="14"/>
              </w:rPr>
              <w:t xml:space="preserve"> 2</w:t>
            </w:r>
          </w:p>
        </w:tc>
        <w:tc>
          <w:tcPr>
            <w:tcW w:w="725" w:type="dxa"/>
            <w:tcBorders>
              <w:top w:val="single" w:sz="10" w:space="0" w:color="000000"/>
              <w:left w:val="single" w:sz="10" w:space="0" w:color="000000"/>
              <w:bottom w:val="single" w:sz="5" w:space="0" w:color="000000"/>
              <w:right w:val="single" w:sz="10" w:space="0" w:color="000000"/>
            </w:tcBorders>
            <w:shd w:val="clear" w:color="auto" w:fill="FF0000"/>
          </w:tcPr>
          <w:p w14:paraId="351EDFD7" w14:textId="27DC1AE6" w:rsidR="00CB1A38" w:rsidRDefault="00B13420">
            <w:pPr>
              <w:jc w:val="both"/>
            </w:pPr>
            <w:r>
              <w:rPr>
                <w:rFonts w:ascii="Calibri" w:eastAsia="Calibri" w:hAnsi="Calibri" w:cs="Calibri"/>
                <w:b/>
                <w:color w:val="FFFFFF"/>
                <w:sz w:val="14"/>
              </w:rPr>
              <w:t>Jeunesse</w:t>
            </w:r>
            <w:r w:rsidR="00CB1A38">
              <w:rPr>
                <w:rFonts w:ascii="Calibri" w:eastAsia="Calibri" w:hAnsi="Calibri" w:cs="Calibri"/>
                <w:b/>
                <w:color w:val="FFFFFF"/>
                <w:sz w:val="14"/>
              </w:rPr>
              <w:t xml:space="preserve">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7C7E056E" w14:textId="77777777" w:rsidR="00CB1A38" w:rsidRDefault="00CB1A38">
            <w:pPr>
              <w:jc w:val="center"/>
            </w:pPr>
            <w:r>
              <w:rPr>
                <w:rFonts w:ascii="Calibri" w:eastAsia="Calibri" w:hAnsi="Calibri" w:cs="Calibri"/>
                <w:b/>
                <w:color w:val="FFFFFF"/>
                <w:sz w:val="14"/>
              </w:rPr>
              <w:t>JR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9A3545C" w14:textId="77777777" w:rsidR="00CB1A38" w:rsidRDefault="00CB1A38">
            <w:pPr>
              <w:jc w:val="center"/>
            </w:pPr>
            <w:r>
              <w:rPr>
                <w:rFonts w:ascii="Calibri" w:eastAsia="Calibri" w:hAnsi="Calibri" w:cs="Calibri"/>
                <w:b/>
                <w:color w:val="FFFFFF"/>
                <w:sz w:val="14"/>
              </w:rPr>
              <w:t>JR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59E80997" w14:textId="77777777" w:rsidR="00CB1A38" w:rsidRDefault="00CB1A38">
            <w:pPr>
              <w:ind w:right="2"/>
              <w:jc w:val="center"/>
            </w:pPr>
            <w:r>
              <w:rPr>
                <w:rFonts w:ascii="Calibri" w:eastAsia="Calibri" w:hAnsi="Calibri" w:cs="Calibri"/>
                <w:b/>
                <w:color w:val="FFFFFF"/>
                <w:sz w:val="14"/>
              </w:rPr>
              <w:t>JR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35C4BA3A" w14:textId="77777777" w:rsidR="00CB1A38" w:rsidRDefault="00CB1A38">
            <w:pPr>
              <w:jc w:val="center"/>
            </w:pPr>
            <w:r>
              <w:rPr>
                <w:rFonts w:ascii="Calibri" w:eastAsia="Calibri" w:hAnsi="Calibri" w:cs="Calibri"/>
                <w:b/>
                <w:color w:val="FFFFFF"/>
                <w:sz w:val="14"/>
              </w:rPr>
              <w:t>SR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57290AC7" w14:textId="77777777" w:rsidR="00CB1A38" w:rsidRDefault="00CB1A38">
            <w:pPr>
              <w:jc w:val="center"/>
            </w:pPr>
            <w:r>
              <w:rPr>
                <w:rFonts w:ascii="Calibri" w:eastAsia="Calibri" w:hAnsi="Calibri" w:cs="Calibri"/>
                <w:b/>
                <w:color w:val="FFFFFF"/>
                <w:sz w:val="14"/>
              </w:rPr>
              <w:t>SR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5C8F479D" w14:textId="2BB3DA4A" w:rsidR="00CB1A38" w:rsidRDefault="00B13420">
            <w:pPr>
              <w:ind w:left="19"/>
            </w:pPr>
            <w:proofErr w:type="spellStart"/>
            <w:r>
              <w:rPr>
                <w:rFonts w:ascii="Calibri" w:eastAsia="Calibri" w:hAnsi="Calibri" w:cs="Calibri"/>
                <w:b/>
                <w:color w:val="FFFFFF"/>
                <w:sz w:val="14"/>
              </w:rPr>
              <w:t>Prochaine</w:t>
            </w:r>
            <w:proofErr w:type="spellEnd"/>
            <w:r w:rsidR="00CB1A38">
              <w:rPr>
                <w:rFonts w:ascii="Calibri" w:eastAsia="Calibri" w:hAnsi="Calibri" w:cs="Calibri"/>
                <w:b/>
                <w:color w:val="FFFFFF"/>
                <w:sz w:val="14"/>
              </w:rPr>
              <w:t xml:space="preserve"> </w:t>
            </w:r>
            <w:proofErr w:type="spellStart"/>
            <w:r w:rsidR="00CB1A38">
              <w:rPr>
                <w:rFonts w:ascii="Calibri" w:eastAsia="Calibri" w:hAnsi="Calibri" w:cs="Calibri"/>
                <w:b/>
                <w:color w:val="FFFFFF"/>
                <w:sz w:val="14"/>
              </w:rPr>
              <w:t>G</w:t>
            </w:r>
            <w:r>
              <w:rPr>
                <w:rFonts w:ascii="Calibri" w:eastAsia="Calibri" w:hAnsi="Calibri" w:cs="Calibri"/>
                <w:b/>
                <w:color w:val="FFFFFF"/>
                <w:sz w:val="14"/>
              </w:rPr>
              <w:t>énération</w:t>
            </w:r>
            <w:proofErr w:type="spellEnd"/>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7FBB2B45" w14:textId="77777777" w:rsidR="00CB1A38" w:rsidRDefault="00CB1A38">
            <w:pPr>
              <w:ind w:right="3"/>
              <w:jc w:val="center"/>
            </w:pPr>
            <w:r>
              <w:rPr>
                <w:rFonts w:ascii="Calibri" w:eastAsia="Calibri" w:hAnsi="Calibri" w:cs="Calibri"/>
                <w:b/>
                <w:color w:val="FFFFFF"/>
                <w:sz w:val="14"/>
              </w:rPr>
              <w:t>SR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4A780315" w14:textId="77777777" w:rsidR="00CB1A38" w:rsidRDefault="00CB1A38">
            <w:pPr>
              <w:ind w:right="1"/>
              <w:jc w:val="center"/>
            </w:pPr>
            <w:r>
              <w:rPr>
                <w:rFonts w:ascii="Calibri" w:eastAsia="Calibri" w:hAnsi="Calibri" w:cs="Calibri"/>
                <w:b/>
                <w:color w:val="FFFFFF"/>
                <w:sz w:val="14"/>
              </w:rPr>
              <w:t>JR Nat</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791B10C5" w14:textId="77777777" w:rsidR="00CB1A38" w:rsidRDefault="00CB1A38">
            <w:pPr>
              <w:ind w:right="1"/>
              <w:jc w:val="center"/>
            </w:pPr>
            <w:r>
              <w:rPr>
                <w:rFonts w:ascii="Calibri" w:eastAsia="Calibri" w:hAnsi="Calibri" w:cs="Calibri"/>
                <w:b/>
                <w:color w:val="FFFFFF"/>
                <w:sz w:val="14"/>
              </w:rPr>
              <w:t>SR Nat</w:t>
            </w:r>
          </w:p>
        </w:tc>
      </w:tr>
      <w:tr w:rsidR="00B13420" w14:paraId="49F3F390" w14:textId="77777777">
        <w:trPr>
          <w:trHeight w:val="203"/>
        </w:trPr>
        <w:tc>
          <w:tcPr>
            <w:tcW w:w="0" w:type="auto"/>
            <w:vMerge/>
            <w:tcBorders>
              <w:top w:val="nil"/>
              <w:left w:val="single" w:sz="10" w:space="0" w:color="000000"/>
              <w:bottom w:val="single" w:sz="10" w:space="0" w:color="000000"/>
              <w:right w:val="single" w:sz="10" w:space="0" w:color="000000"/>
            </w:tcBorders>
          </w:tcPr>
          <w:p w14:paraId="4A50598D" w14:textId="77777777" w:rsidR="00CB1A38" w:rsidRDefault="00CB1A38"/>
        </w:tc>
        <w:tc>
          <w:tcPr>
            <w:tcW w:w="0" w:type="auto"/>
            <w:vMerge/>
            <w:tcBorders>
              <w:top w:val="nil"/>
              <w:left w:val="single" w:sz="10" w:space="0" w:color="000000"/>
              <w:bottom w:val="single" w:sz="10" w:space="0" w:color="000000"/>
              <w:right w:val="single" w:sz="10" w:space="0" w:color="000000"/>
            </w:tcBorders>
          </w:tcPr>
          <w:p w14:paraId="07885C47"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1548D268" w14:textId="77777777" w:rsidR="00CB1A38" w:rsidRDefault="00CB1A38">
            <w:pPr>
              <w:jc w:val="center"/>
            </w:pPr>
            <w:r>
              <w:rPr>
                <w:rFonts w:ascii="Calibri" w:eastAsia="Calibri" w:hAnsi="Calibri" w:cs="Calibri"/>
                <w:b/>
                <w:color w:val="FFFFFF"/>
                <w:sz w:val="14"/>
              </w:rPr>
              <w:t>64%</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25BCA59E" w14:textId="77777777" w:rsidR="00CB1A38" w:rsidRDefault="00CB1A38">
            <w:pPr>
              <w:ind w:right="1"/>
              <w:jc w:val="center"/>
            </w:pPr>
            <w:r>
              <w:rPr>
                <w:rFonts w:ascii="Calibri" w:eastAsia="Calibri" w:hAnsi="Calibri" w:cs="Calibri"/>
                <w:b/>
                <w:color w:val="FFFFFF"/>
                <w:sz w:val="14"/>
              </w:rPr>
              <w:t>67%</w:t>
            </w:r>
          </w:p>
        </w:tc>
        <w:tc>
          <w:tcPr>
            <w:tcW w:w="725" w:type="dxa"/>
            <w:tcBorders>
              <w:top w:val="single" w:sz="5" w:space="0" w:color="000000"/>
              <w:left w:val="single" w:sz="10" w:space="0" w:color="000000"/>
              <w:bottom w:val="single" w:sz="10" w:space="0" w:color="000000"/>
              <w:right w:val="single" w:sz="10" w:space="0" w:color="000000"/>
            </w:tcBorders>
            <w:shd w:val="clear" w:color="auto" w:fill="FF0000"/>
          </w:tcPr>
          <w:p w14:paraId="512A5CF6" w14:textId="77777777" w:rsidR="00CB1A38" w:rsidRDefault="00CB1A38">
            <w:pPr>
              <w:ind w:right="2"/>
              <w:jc w:val="center"/>
            </w:pPr>
            <w:r>
              <w:rPr>
                <w:rFonts w:ascii="Calibri" w:eastAsia="Calibri" w:hAnsi="Calibri" w:cs="Calibri"/>
                <w:b/>
                <w:color w:val="FFFFFF"/>
                <w:sz w:val="14"/>
              </w:rPr>
              <w:t>70%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613D3CE8" w14:textId="77777777" w:rsidR="00CB1A38" w:rsidRDefault="00CB1A38">
            <w:pPr>
              <w:jc w:val="center"/>
            </w:pPr>
            <w:r>
              <w:rPr>
                <w:rFonts w:ascii="Calibri" w:eastAsia="Calibri" w:hAnsi="Calibri" w:cs="Calibri"/>
                <w:b/>
                <w:color w:val="FFFFFF"/>
                <w:sz w:val="14"/>
              </w:rPr>
              <w:t>72%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05566D92" w14:textId="77777777" w:rsidR="00CB1A38" w:rsidRDefault="00CB1A38">
            <w:pPr>
              <w:jc w:val="center"/>
            </w:pPr>
            <w:r>
              <w:rPr>
                <w:rFonts w:ascii="Calibri" w:eastAsia="Calibri" w:hAnsi="Calibri" w:cs="Calibri"/>
                <w:b/>
                <w:color w:val="FFFFFF"/>
                <w:sz w:val="14"/>
              </w:rPr>
              <w:t>76%</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5FB632FC" w14:textId="77777777" w:rsidR="00CB1A38" w:rsidRDefault="00CB1A38">
            <w:pPr>
              <w:ind w:right="1"/>
              <w:jc w:val="center"/>
            </w:pPr>
            <w:r>
              <w:rPr>
                <w:rFonts w:ascii="Calibri" w:eastAsia="Calibri" w:hAnsi="Calibri" w:cs="Calibri"/>
                <w:b/>
                <w:color w:val="FFFFFF"/>
                <w:sz w:val="14"/>
              </w:rPr>
              <w:t>80%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6BCEC92F" w14:textId="77777777" w:rsidR="00CB1A38" w:rsidRDefault="00CB1A38">
            <w:pPr>
              <w:jc w:val="center"/>
            </w:pPr>
            <w:r>
              <w:rPr>
                <w:rFonts w:ascii="Calibri" w:eastAsia="Calibri" w:hAnsi="Calibri" w:cs="Calibri"/>
                <w:b/>
                <w:color w:val="FFFFFF"/>
                <w:sz w:val="14"/>
              </w:rPr>
              <w:t>79%</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7708EF88" w14:textId="77777777" w:rsidR="00CB1A38" w:rsidRDefault="00CB1A38">
            <w:pPr>
              <w:jc w:val="center"/>
            </w:pPr>
            <w:r>
              <w:rPr>
                <w:rFonts w:ascii="Calibri" w:eastAsia="Calibri" w:hAnsi="Calibri" w:cs="Calibri"/>
                <w:b/>
                <w:color w:val="FFFFFF"/>
                <w:sz w:val="14"/>
              </w:rPr>
              <w:t>82%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2CDA1E22" w14:textId="77777777" w:rsidR="00CB1A38" w:rsidRDefault="00CB1A38">
            <w:pPr>
              <w:jc w:val="center"/>
            </w:pPr>
            <w:r>
              <w:rPr>
                <w:rFonts w:ascii="Calibri" w:eastAsia="Calibri" w:hAnsi="Calibri" w:cs="Calibri"/>
                <w:b/>
                <w:color w:val="FFFFFF"/>
                <w:sz w:val="14"/>
              </w:rPr>
              <w:t>85%</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46C2BD37" w14:textId="77777777" w:rsidR="00CB1A38" w:rsidRDefault="00CB1A38">
            <w:pPr>
              <w:ind w:right="1"/>
              <w:jc w:val="center"/>
            </w:pPr>
            <w:r>
              <w:rPr>
                <w:rFonts w:ascii="Calibri" w:eastAsia="Calibri" w:hAnsi="Calibri" w:cs="Calibri"/>
                <w:b/>
                <w:color w:val="FFFFFF"/>
                <w:sz w:val="14"/>
              </w:rPr>
              <w:t>88%</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37E1D008" w14:textId="77777777" w:rsidR="00CB1A38" w:rsidRDefault="00CB1A38">
            <w:pPr>
              <w:jc w:val="center"/>
            </w:pPr>
            <w:r>
              <w:rPr>
                <w:rFonts w:ascii="Calibri" w:eastAsia="Calibri" w:hAnsi="Calibri" w:cs="Calibri"/>
                <w:b/>
                <w:color w:val="FFFFFF"/>
                <w:sz w:val="14"/>
              </w:rPr>
              <w:t>47%</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6CF68FB5" w14:textId="77777777" w:rsidR="00CB1A38" w:rsidRDefault="00CB1A38">
            <w:pPr>
              <w:jc w:val="center"/>
            </w:pPr>
            <w:r>
              <w:rPr>
                <w:rFonts w:ascii="Calibri" w:eastAsia="Calibri" w:hAnsi="Calibri" w:cs="Calibri"/>
                <w:b/>
                <w:color w:val="FFFFFF"/>
                <w:sz w:val="14"/>
              </w:rPr>
              <w:t>74%</w:t>
            </w:r>
          </w:p>
        </w:tc>
      </w:tr>
      <w:tr w:rsidR="00B13420" w14:paraId="0ABF3C17" w14:textId="77777777">
        <w:trPr>
          <w:trHeight w:val="200"/>
        </w:trPr>
        <w:tc>
          <w:tcPr>
            <w:tcW w:w="795" w:type="dxa"/>
            <w:tcBorders>
              <w:top w:val="single" w:sz="10" w:space="0" w:color="000000"/>
              <w:left w:val="single" w:sz="10" w:space="0" w:color="000000"/>
              <w:bottom w:val="single" w:sz="5" w:space="0" w:color="000000"/>
              <w:right w:val="single" w:sz="10" w:space="0" w:color="000000"/>
            </w:tcBorders>
            <w:shd w:val="clear" w:color="auto" w:fill="D0D0D0"/>
          </w:tcPr>
          <w:p w14:paraId="2ED3A8DD" w14:textId="77777777" w:rsidR="00CB1A38" w:rsidRDefault="00CB1A38">
            <w:pPr>
              <w:ind w:right="3"/>
              <w:jc w:val="center"/>
            </w:pPr>
            <w:r>
              <w:rPr>
                <w:rFonts w:ascii="Calibri" w:eastAsia="Calibri" w:hAnsi="Calibri" w:cs="Calibri"/>
                <w:b/>
                <w:sz w:val="14"/>
              </w:rPr>
              <w:t>48 kg</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902000E" w14:textId="77777777" w:rsidR="00CB1A38" w:rsidRDefault="00CB1A38">
            <w:pPr>
              <w:ind w:right="2"/>
              <w:jc w:val="center"/>
            </w:pPr>
            <w:r>
              <w:rPr>
                <w:rFonts w:ascii="Calibri" w:eastAsia="Calibri" w:hAnsi="Calibri" w:cs="Calibri"/>
                <w:sz w:val="14"/>
              </w:rPr>
              <w:t>187</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CC8BD6D" w14:textId="77777777" w:rsidR="00CB1A38" w:rsidRDefault="00CB1A38">
            <w:pPr>
              <w:ind w:right="2"/>
              <w:jc w:val="center"/>
            </w:pPr>
            <w:r>
              <w:rPr>
                <w:rFonts w:ascii="Calibri" w:eastAsia="Calibri" w:hAnsi="Calibri" w:cs="Calibri"/>
                <w:sz w:val="14"/>
              </w:rPr>
              <w:t>120</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C17DC1C" w14:textId="77777777" w:rsidR="00CB1A38" w:rsidRDefault="00CB1A38">
            <w:pPr>
              <w:ind w:right="2"/>
              <w:jc w:val="center"/>
            </w:pPr>
            <w:r>
              <w:rPr>
                <w:rFonts w:ascii="Calibri" w:eastAsia="Calibri" w:hAnsi="Calibri" w:cs="Calibri"/>
                <w:sz w:val="14"/>
              </w:rPr>
              <w:t>126</w:t>
            </w:r>
          </w:p>
        </w:tc>
        <w:tc>
          <w:tcPr>
            <w:tcW w:w="725" w:type="dxa"/>
            <w:tcBorders>
              <w:top w:val="single" w:sz="10" w:space="0" w:color="000000"/>
              <w:left w:val="single" w:sz="10" w:space="0" w:color="000000"/>
              <w:bottom w:val="single" w:sz="5" w:space="0" w:color="000000"/>
              <w:right w:val="single" w:sz="10" w:space="0" w:color="000000"/>
            </w:tcBorders>
            <w:shd w:val="clear" w:color="auto" w:fill="D0D0D0"/>
          </w:tcPr>
          <w:p w14:paraId="2A63EC06" w14:textId="77777777" w:rsidR="00CB1A38" w:rsidRDefault="00CB1A38">
            <w:pPr>
              <w:ind w:left="1"/>
              <w:jc w:val="center"/>
            </w:pPr>
            <w:r>
              <w:rPr>
                <w:rFonts w:ascii="Calibri" w:eastAsia="Calibri" w:hAnsi="Calibri" w:cs="Calibri"/>
                <w:sz w:val="14"/>
              </w:rPr>
              <w:t>131</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56627174" w14:textId="77777777" w:rsidR="00CB1A38" w:rsidRDefault="00CB1A38">
            <w:pPr>
              <w:ind w:right="2"/>
              <w:jc w:val="center"/>
            </w:pPr>
            <w:r>
              <w:rPr>
                <w:rFonts w:ascii="Calibri" w:eastAsia="Calibri" w:hAnsi="Calibri" w:cs="Calibri"/>
                <w:sz w:val="14"/>
              </w:rPr>
              <w:t>135</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19A74FBA" w14:textId="77777777" w:rsidR="00CB1A38" w:rsidRDefault="00CB1A38">
            <w:pPr>
              <w:ind w:right="2"/>
              <w:jc w:val="center"/>
            </w:pPr>
            <w:r>
              <w:rPr>
                <w:rFonts w:ascii="Calibri" w:eastAsia="Calibri" w:hAnsi="Calibri" w:cs="Calibri"/>
                <w:sz w:val="14"/>
              </w:rPr>
              <w:t>143</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2AA4B37" w14:textId="77777777" w:rsidR="00CB1A38" w:rsidRDefault="00CB1A38">
            <w:pPr>
              <w:ind w:right="2"/>
              <w:jc w:val="center"/>
            </w:pPr>
            <w:r>
              <w:rPr>
                <w:rFonts w:ascii="Calibri" w:eastAsia="Calibri" w:hAnsi="Calibri" w:cs="Calibri"/>
                <w:sz w:val="14"/>
              </w:rPr>
              <w:t>150</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1A14631C" w14:textId="77777777" w:rsidR="00CB1A38" w:rsidRDefault="00CB1A38">
            <w:pPr>
              <w:ind w:right="2"/>
              <w:jc w:val="center"/>
            </w:pPr>
            <w:r>
              <w:rPr>
                <w:rFonts w:ascii="Calibri" w:eastAsia="Calibri" w:hAnsi="Calibri" w:cs="Calibri"/>
                <w:sz w:val="14"/>
              </w:rPr>
              <w:t>148</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1B2AF2C1" w14:textId="77777777" w:rsidR="00CB1A38" w:rsidRDefault="00CB1A38">
            <w:pPr>
              <w:ind w:right="2"/>
              <w:jc w:val="center"/>
            </w:pPr>
            <w:r>
              <w:rPr>
                <w:rFonts w:ascii="Calibri" w:eastAsia="Calibri" w:hAnsi="Calibri" w:cs="Calibri"/>
                <w:sz w:val="14"/>
              </w:rPr>
              <w:t>154</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59AF97D3" w14:textId="77777777" w:rsidR="00CB1A38" w:rsidRDefault="00CB1A38">
            <w:pPr>
              <w:ind w:right="2"/>
              <w:jc w:val="center"/>
            </w:pPr>
            <w:r>
              <w:rPr>
                <w:rFonts w:ascii="Calibri" w:eastAsia="Calibri" w:hAnsi="Calibri" w:cs="Calibri"/>
                <w:sz w:val="14"/>
              </w:rPr>
              <w:t>159</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0605EF5" w14:textId="77777777" w:rsidR="00CB1A38" w:rsidRDefault="00CB1A38">
            <w:pPr>
              <w:ind w:right="3"/>
              <w:jc w:val="center"/>
            </w:pPr>
            <w:r>
              <w:rPr>
                <w:rFonts w:ascii="Calibri" w:eastAsia="Calibri" w:hAnsi="Calibri" w:cs="Calibri"/>
                <w:sz w:val="14"/>
              </w:rPr>
              <w:t>165</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C27A6A8" w14:textId="77777777" w:rsidR="00CB1A38" w:rsidRDefault="00CB1A38">
            <w:pPr>
              <w:ind w:right="2"/>
              <w:jc w:val="center"/>
            </w:pPr>
            <w:r>
              <w:rPr>
                <w:rFonts w:ascii="Calibri" w:eastAsia="Calibri" w:hAnsi="Calibri" w:cs="Calibri"/>
                <w:sz w:val="14"/>
              </w:rPr>
              <w:t>88</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8316A14" w14:textId="77777777" w:rsidR="00CB1A38" w:rsidRDefault="00CB1A38">
            <w:pPr>
              <w:ind w:right="2"/>
              <w:jc w:val="center"/>
            </w:pPr>
            <w:r>
              <w:rPr>
                <w:rFonts w:ascii="Calibri" w:eastAsia="Calibri" w:hAnsi="Calibri" w:cs="Calibri"/>
                <w:sz w:val="14"/>
              </w:rPr>
              <w:t>139</w:t>
            </w:r>
          </w:p>
        </w:tc>
      </w:tr>
      <w:tr w:rsidR="00B13420" w14:paraId="092A65BD" w14:textId="77777777">
        <w:trPr>
          <w:trHeight w:val="200"/>
        </w:trPr>
        <w:tc>
          <w:tcPr>
            <w:tcW w:w="795" w:type="dxa"/>
            <w:tcBorders>
              <w:top w:val="single" w:sz="5" w:space="0" w:color="000000"/>
              <w:left w:val="single" w:sz="10" w:space="0" w:color="000000"/>
              <w:bottom w:val="single" w:sz="5" w:space="0" w:color="000000"/>
              <w:right w:val="single" w:sz="10" w:space="0" w:color="000000"/>
            </w:tcBorders>
          </w:tcPr>
          <w:p w14:paraId="6570E205" w14:textId="77777777" w:rsidR="00CB1A38" w:rsidRDefault="00CB1A38">
            <w:pPr>
              <w:ind w:right="3"/>
              <w:jc w:val="center"/>
            </w:pPr>
            <w:r>
              <w:rPr>
                <w:rFonts w:ascii="Calibri" w:eastAsia="Calibri" w:hAnsi="Calibri" w:cs="Calibri"/>
                <w:b/>
                <w:sz w:val="14"/>
              </w:rPr>
              <w:t>53 kg</w:t>
            </w:r>
          </w:p>
        </w:tc>
        <w:tc>
          <w:tcPr>
            <w:tcW w:w="665" w:type="dxa"/>
            <w:tcBorders>
              <w:top w:val="single" w:sz="5" w:space="0" w:color="000000"/>
              <w:left w:val="single" w:sz="10" w:space="0" w:color="000000"/>
              <w:bottom w:val="single" w:sz="5" w:space="0" w:color="000000"/>
              <w:right w:val="single" w:sz="10" w:space="0" w:color="000000"/>
            </w:tcBorders>
          </w:tcPr>
          <w:p w14:paraId="369BC557" w14:textId="77777777" w:rsidR="00CB1A38" w:rsidRDefault="00CB1A38">
            <w:pPr>
              <w:ind w:right="2"/>
              <w:jc w:val="center"/>
            </w:pPr>
            <w:r>
              <w:rPr>
                <w:rFonts w:ascii="Calibri" w:eastAsia="Calibri" w:hAnsi="Calibri" w:cs="Calibri"/>
                <w:sz w:val="14"/>
              </w:rPr>
              <w:t>203</w:t>
            </w:r>
          </w:p>
        </w:tc>
        <w:tc>
          <w:tcPr>
            <w:tcW w:w="665" w:type="dxa"/>
            <w:tcBorders>
              <w:top w:val="single" w:sz="5" w:space="0" w:color="000000"/>
              <w:left w:val="single" w:sz="10" w:space="0" w:color="000000"/>
              <w:bottom w:val="single" w:sz="5" w:space="0" w:color="000000"/>
              <w:right w:val="single" w:sz="10" w:space="0" w:color="000000"/>
            </w:tcBorders>
          </w:tcPr>
          <w:p w14:paraId="10EE672F" w14:textId="77777777" w:rsidR="00CB1A38" w:rsidRDefault="00CB1A38">
            <w:pPr>
              <w:ind w:right="2"/>
              <w:jc w:val="center"/>
            </w:pPr>
            <w:r>
              <w:rPr>
                <w:rFonts w:ascii="Calibri" w:eastAsia="Calibri" w:hAnsi="Calibri" w:cs="Calibri"/>
                <w:sz w:val="14"/>
              </w:rPr>
              <w:t>127</w:t>
            </w:r>
          </w:p>
        </w:tc>
        <w:tc>
          <w:tcPr>
            <w:tcW w:w="665" w:type="dxa"/>
            <w:tcBorders>
              <w:top w:val="single" w:sz="5" w:space="0" w:color="000000"/>
              <w:left w:val="single" w:sz="10" w:space="0" w:color="000000"/>
              <w:bottom w:val="single" w:sz="5" w:space="0" w:color="000000"/>
              <w:right w:val="single" w:sz="10" w:space="0" w:color="000000"/>
            </w:tcBorders>
          </w:tcPr>
          <w:p w14:paraId="24F941FB" w14:textId="77777777" w:rsidR="00CB1A38" w:rsidRDefault="00CB1A38">
            <w:pPr>
              <w:ind w:right="2"/>
              <w:jc w:val="center"/>
            </w:pPr>
            <w:r>
              <w:rPr>
                <w:rFonts w:ascii="Calibri" w:eastAsia="Calibri" w:hAnsi="Calibri" w:cs="Calibri"/>
                <w:sz w:val="14"/>
              </w:rPr>
              <w:t>137</w:t>
            </w:r>
          </w:p>
        </w:tc>
        <w:tc>
          <w:tcPr>
            <w:tcW w:w="725" w:type="dxa"/>
            <w:tcBorders>
              <w:top w:val="single" w:sz="5" w:space="0" w:color="000000"/>
              <w:left w:val="single" w:sz="10" w:space="0" w:color="000000"/>
              <w:bottom w:val="single" w:sz="5" w:space="0" w:color="000000"/>
              <w:right w:val="single" w:sz="10" w:space="0" w:color="000000"/>
            </w:tcBorders>
          </w:tcPr>
          <w:p w14:paraId="0964EDBD" w14:textId="77777777" w:rsidR="00CB1A38" w:rsidRDefault="00CB1A38">
            <w:pPr>
              <w:ind w:left="1"/>
              <w:jc w:val="center"/>
            </w:pPr>
            <w:r>
              <w:rPr>
                <w:rFonts w:ascii="Calibri" w:eastAsia="Calibri" w:hAnsi="Calibri" w:cs="Calibri"/>
                <w:sz w:val="14"/>
              </w:rPr>
              <w:t>143</w:t>
            </w:r>
          </w:p>
        </w:tc>
        <w:tc>
          <w:tcPr>
            <w:tcW w:w="665" w:type="dxa"/>
            <w:tcBorders>
              <w:top w:val="single" w:sz="5" w:space="0" w:color="000000"/>
              <w:left w:val="single" w:sz="10" w:space="0" w:color="000000"/>
              <w:bottom w:val="single" w:sz="5" w:space="0" w:color="000000"/>
              <w:right w:val="single" w:sz="10" w:space="0" w:color="000000"/>
            </w:tcBorders>
          </w:tcPr>
          <w:p w14:paraId="00011DF1" w14:textId="77777777" w:rsidR="00CB1A38" w:rsidRDefault="00CB1A38">
            <w:pPr>
              <w:ind w:right="2"/>
              <w:jc w:val="center"/>
            </w:pPr>
            <w:r>
              <w:rPr>
                <w:rFonts w:ascii="Calibri" w:eastAsia="Calibri" w:hAnsi="Calibri" w:cs="Calibri"/>
                <w:sz w:val="14"/>
              </w:rPr>
              <w:t>147</w:t>
            </w:r>
          </w:p>
        </w:tc>
        <w:tc>
          <w:tcPr>
            <w:tcW w:w="665" w:type="dxa"/>
            <w:tcBorders>
              <w:top w:val="single" w:sz="5" w:space="0" w:color="000000"/>
              <w:left w:val="single" w:sz="10" w:space="0" w:color="000000"/>
              <w:bottom w:val="single" w:sz="5" w:space="0" w:color="000000"/>
              <w:right w:val="single" w:sz="10" w:space="0" w:color="000000"/>
            </w:tcBorders>
          </w:tcPr>
          <w:p w14:paraId="45E65575" w14:textId="77777777" w:rsidR="00CB1A38" w:rsidRDefault="00CB1A38">
            <w:pPr>
              <w:ind w:right="2"/>
              <w:jc w:val="center"/>
            </w:pPr>
            <w:r>
              <w:rPr>
                <w:rFonts w:ascii="Calibri" w:eastAsia="Calibri" w:hAnsi="Calibri" w:cs="Calibri"/>
                <w:sz w:val="14"/>
              </w:rPr>
              <w:t>155</w:t>
            </w:r>
          </w:p>
        </w:tc>
        <w:tc>
          <w:tcPr>
            <w:tcW w:w="665" w:type="dxa"/>
            <w:tcBorders>
              <w:top w:val="single" w:sz="5" w:space="0" w:color="000000"/>
              <w:left w:val="single" w:sz="10" w:space="0" w:color="000000"/>
              <w:bottom w:val="single" w:sz="5" w:space="0" w:color="000000"/>
              <w:right w:val="single" w:sz="10" w:space="0" w:color="000000"/>
            </w:tcBorders>
          </w:tcPr>
          <w:p w14:paraId="3069381B" w14:textId="77777777" w:rsidR="00CB1A38" w:rsidRDefault="00CB1A38">
            <w:pPr>
              <w:ind w:right="2"/>
              <w:jc w:val="center"/>
            </w:pPr>
            <w:r>
              <w:rPr>
                <w:rFonts w:ascii="Calibri" w:eastAsia="Calibri" w:hAnsi="Calibri" w:cs="Calibri"/>
                <w:sz w:val="14"/>
              </w:rPr>
              <w:t>163</w:t>
            </w:r>
          </w:p>
        </w:tc>
        <w:tc>
          <w:tcPr>
            <w:tcW w:w="665" w:type="dxa"/>
            <w:tcBorders>
              <w:top w:val="single" w:sz="5" w:space="0" w:color="000000"/>
              <w:left w:val="single" w:sz="10" w:space="0" w:color="000000"/>
              <w:bottom w:val="single" w:sz="5" w:space="0" w:color="000000"/>
              <w:right w:val="single" w:sz="10" w:space="0" w:color="000000"/>
            </w:tcBorders>
          </w:tcPr>
          <w:p w14:paraId="4F9A39E7" w14:textId="77777777" w:rsidR="00CB1A38" w:rsidRDefault="00CB1A38">
            <w:pPr>
              <w:ind w:right="2"/>
              <w:jc w:val="center"/>
            </w:pPr>
            <w:r>
              <w:rPr>
                <w:rFonts w:ascii="Calibri" w:eastAsia="Calibri" w:hAnsi="Calibri" w:cs="Calibri"/>
                <w:sz w:val="14"/>
              </w:rPr>
              <w:t>161</w:t>
            </w:r>
          </w:p>
        </w:tc>
        <w:tc>
          <w:tcPr>
            <w:tcW w:w="665" w:type="dxa"/>
            <w:tcBorders>
              <w:top w:val="single" w:sz="5" w:space="0" w:color="000000"/>
              <w:left w:val="single" w:sz="10" w:space="0" w:color="000000"/>
              <w:bottom w:val="single" w:sz="5" w:space="0" w:color="000000"/>
              <w:right w:val="single" w:sz="10" w:space="0" w:color="000000"/>
            </w:tcBorders>
          </w:tcPr>
          <w:p w14:paraId="6AAC2171" w14:textId="77777777" w:rsidR="00CB1A38" w:rsidRDefault="00CB1A38">
            <w:pPr>
              <w:ind w:right="2"/>
              <w:jc w:val="center"/>
            </w:pPr>
            <w:r>
              <w:rPr>
                <w:rFonts w:ascii="Calibri" w:eastAsia="Calibri" w:hAnsi="Calibri" w:cs="Calibri"/>
                <w:sz w:val="14"/>
              </w:rPr>
              <w:t>167</w:t>
            </w:r>
          </w:p>
        </w:tc>
        <w:tc>
          <w:tcPr>
            <w:tcW w:w="665" w:type="dxa"/>
            <w:tcBorders>
              <w:top w:val="single" w:sz="5" w:space="0" w:color="000000"/>
              <w:left w:val="single" w:sz="10" w:space="0" w:color="000000"/>
              <w:bottom w:val="single" w:sz="5" w:space="0" w:color="000000"/>
              <w:right w:val="single" w:sz="10" w:space="0" w:color="000000"/>
            </w:tcBorders>
          </w:tcPr>
          <w:p w14:paraId="688BD3AD" w14:textId="77777777" w:rsidR="00CB1A38" w:rsidRDefault="00CB1A38">
            <w:pPr>
              <w:ind w:right="2"/>
              <w:jc w:val="center"/>
            </w:pPr>
            <w:r>
              <w:rPr>
                <w:rFonts w:ascii="Calibri" w:eastAsia="Calibri" w:hAnsi="Calibri" w:cs="Calibri"/>
                <w:sz w:val="14"/>
              </w:rPr>
              <w:t>173</w:t>
            </w:r>
          </w:p>
        </w:tc>
        <w:tc>
          <w:tcPr>
            <w:tcW w:w="665" w:type="dxa"/>
            <w:tcBorders>
              <w:top w:val="single" w:sz="5" w:space="0" w:color="000000"/>
              <w:left w:val="single" w:sz="10" w:space="0" w:color="000000"/>
              <w:bottom w:val="single" w:sz="5" w:space="0" w:color="000000"/>
              <w:right w:val="single" w:sz="10" w:space="0" w:color="000000"/>
            </w:tcBorders>
          </w:tcPr>
          <w:p w14:paraId="574475B4" w14:textId="77777777" w:rsidR="00CB1A38" w:rsidRDefault="00CB1A38">
            <w:pPr>
              <w:ind w:right="3"/>
              <w:jc w:val="center"/>
            </w:pPr>
            <w:r>
              <w:rPr>
                <w:rFonts w:ascii="Calibri" w:eastAsia="Calibri" w:hAnsi="Calibri" w:cs="Calibri"/>
                <w:sz w:val="14"/>
              </w:rPr>
              <w:t>179</w:t>
            </w:r>
          </w:p>
        </w:tc>
        <w:tc>
          <w:tcPr>
            <w:tcW w:w="665" w:type="dxa"/>
            <w:tcBorders>
              <w:top w:val="single" w:sz="5" w:space="0" w:color="000000"/>
              <w:left w:val="single" w:sz="10" w:space="0" w:color="000000"/>
              <w:bottom w:val="single" w:sz="5" w:space="0" w:color="000000"/>
              <w:right w:val="single" w:sz="10" w:space="0" w:color="000000"/>
            </w:tcBorders>
          </w:tcPr>
          <w:p w14:paraId="78645CC5" w14:textId="77777777" w:rsidR="00CB1A38" w:rsidRDefault="00CB1A38">
            <w:pPr>
              <w:ind w:right="2"/>
              <w:jc w:val="center"/>
            </w:pPr>
            <w:r>
              <w:rPr>
                <w:rFonts w:ascii="Calibri" w:eastAsia="Calibri" w:hAnsi="Calibri" w:cs="Calibri"/>
                <w:sz w:val="14"/>
              </w:rPr>
              <w:t>96</w:t>
            </w:r>
          </w:p>
        </w:tc>
        <w:tc>
          <w:tcPr>
            <w:tcW w:w="665" w:type="dxa"/>
            <w:tcBorders>
              <w:top w:val="single" w:sz="5" w:space="0" w:color="000000"/>
              <w:left w:val="single" w:sz="10" w:space="0" w:color="000000"/>
              <w:bottom w:val="single" w:sz="5" w:space="0" w:color="000000"/>
              <w:right w:val="single" w:sz="10" w:space="0" w:color="000000"/>
            </w:tcBorders>
          </w:tcPr>
          <w:p w14:paraId="3D47DE5D" w14:textId="77777777" w:rsidR="00CB1A38" w:rsidRDefault="00CB1A38">
            <w:pPr>
              <w:ind w:right="2"/>
              <w:jc w:val="center"/>
            </w:pPr>
            <w:r>
              <w:rPr>
                <w:rFonts w:ascii="Calibri" w:eastAsia="Calibri" w:hAnsi="Calibri" w:cs="Calibri"/>
                <w:sz w:val="14"/>
              </w:rPr>
              <w:t>151</w:t>
            </w:r>
          </w:p>
        </w:tc>
      </w:tr>
      <w:tr w:rsidR="00B13420" w14:paraId="0663E269"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3A8DAFDE" w14:textId="77777777" w:rsidR="00CB1A38" w:rsidRDefault="00CB1A38">
            <w:pPr>
              <w:ind w:right="3"/>
              <w:jc w:val="center"/>
            </w:pPr>
            <w:r>
              <w:rPr>
                <w:rFonts w:ascii="Calibri" w:eastAsia="Calibri" w:hAnsi="Calibri" w:cs="Calibri"/>
                <w:b/>
                <w:sz w:val="14"/>
              </w:rPr>
              <w:t>58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8A0B7EE" w14:textId="77777777" w:rsidR="00CB1A38" w:rsidRDefault="00CB1A38">
            <w:pPr>
              <w:ind w:right="2"/>
              <w:jc w:val="center"/>
            </w:pPr>
            <w:r>
              <w:rPr>
                <w:rFonts w:ascii="Calibri" w:eastAsia="Calibri" w:hAnsi="Calibri" w:cs="Calibri"/>
                <w:sz w:val="14"/>
              </w:rPr>
              <w:t>219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8BD0EF5" w14:textId="77777777" w:rsidR="00CB1A38" w:rsidRDefault="00CB1A38">
            <w:pPr>
              <w:ind w:right="2"/>
              <w:jc w:val="center"/>
            </w:pPr>
            <w:r>
              <w:rPr>
                <w:rFonts w:ascii="Calibri" w:eastAsia="Calibri" w:hAnsi="Calibri" w:cs="Calibri"/>
                <w:sz w:val="14"/>
              </w:rPr>
              <w:t>141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7F3C39F" w14:textId="77777777" w:rsidR="00CB1A38" w:rsidRDefault="00CB1A38">
            <w:pPr>
              <w:ind w:right="2"/>
              <w:jc w:val="center"/>
            </w:pPr>
            <w:r>
              <w:rPr>
                <w:rFonts w:ascii="Calibri" w:eastAsia="Calibri" w:hAnsi="Calibri" w:cs="Calibri"/>
                <w:sz w:val="14"/>
              </w:rPr>
              <w:t>147</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2DA44C8E" w14:textId="77777777" w:rsidR="00CB1A38" w:rsidRDefault="00CB1A38">
            <w:pPr>
              <w:ind w:left="1"/>
              <w:jc w:val="center"/>
            </w:pPr>
            <w:r>
              <w:rPr>
                <w:rFonts w:ascii="Calibri" w:eastAsia="Calibri" w:hAnsi="Calibri" w:cs="Calibri"/>
                <w:sz w:val="14"/>
              </w:rPr>
              <w:t>154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319BA5B" w14:textId="77777777" w:rsidR="00CB1A38" w:rsidRDefault="00CB1A38">
            <w:pPr>
              <w:ind w:right="2"/>
              <w:jc w:val="center"/>
            </w:pPr>
            <w:r>
              <w:rPr>
                <w:rFonts w:ascii="Calibri" w:eastAsia="Calibri" w:hAnsi="Calibri" w:cs="Calibri"/>
                <w:sz w:val="14"/>
              </w:rPr>
              <w:t>158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D0EF592" w14:textId="77777777" w:rsidR="00CB1A38" w:rsidRDefault="00CB1A38">
            <w:pPr>
              <w:ind w:right="2"/>
              <w:jc w:val="center"/>
            </w:pPr>
            <w:r>
              <w:rPr>
                <w:rFonts w:ascii="Calibri" w:eastAsia="Calibri" w:hAnsi="Calibri" w:cs="Calibri"/>
                <w:sz w:val="14"/>
              </w:rPr>
              <w:t>167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1EFCAF1" w14:textId="77777777" w:rsidR="00CB1A38" w:rsidRDefault="00CB1A38">
            <w:pPr>
              <w:ind w:right="2"/>
              <w:jc w:val="center"/>
            </w:pPr>
            <w:r>
              <w:rPr>
                <w:rFonts w:ascii="Calibri" w:eastAsia="Calibri" w:hAnsi="Calibri" w:cs="Calibri"/>
                <w:sz w:val="14"/>
              </w:rPr>
              <w:t>176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7493E6B" w14:textId="77777777" w:rsidR="00CB1A38" w:rsidRDefault="00CB1A38">
            <w:pPr>
              <w:ind w:right="2"/>
              <w:jc w:val="center"/>
            </w:pPr>
            <w:r>
              <w:rPr>
                <w:rFonts w:ascii="Calibri" w:eastAsia="Calibri" w:hAnsi="Calibri" w:cs="Calibri"/>
                <w:sz w:val="14"/>
              </w:rPr>
              <w:t>174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FEC518F" w14:textId="77777777" w:rsidR="00CB1A38" w:rsidRDefault="00CB1A38">
            <w:pPr>
              <w:ind w:right="2"/>
              <w:jc w:val="center"/>
            </w:pPr>
            <w:r>
              <w:rPr>
                <w:rFonts w:ascii="Calibri" w:eastAsia="Calibri" w:hAnsi="Calibri" w:cs="Calibri"/>
                <w:sz w:val="14"/>
              </w:rPr>
              <w:t>180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801A7C0" w14:textId="77777777" w:rsidR="00CB1A38" w:rsidRDefault="00CB1A38">
            <w:pPr>
              <w:ind w:right="2"/>
              <w:jc w:val="center"/>
            </w:pPr>
            <w:r>
              <w:rPr>
                <w:rFonts w:ascii="Calibri" w:eastAsia="Calibri" w:hAnsi="Calibri" w:cs="Calibri"/>
                <w:sz w:val="14"/>
              </w:rPr>
              <w:t>187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28D5190" w14:textId="77777777" w:rsidR="00CB1A38" w:rsidRDefault="00CB1A38">
            <w:pPr>
              <w:ind w:right="3"/>
              <w:jc w:val="center"/>
            </w:pPr>
            <w:r>
              <w:rPr>
                <w:rFonts w:ascii="Calibri" w:eastAsia="Calibri" w:hAnsi="Calibri" w:cs="Calibri"/>
                <w:sz w:val="14"/>
              </w:rPr>
              <w:t>193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27EA881" w14:textId="77777777" w:rsidR="00CB1A38" w:rsidRDefault="00CB1A38">
            <w:pPr>
              <w:ind w:right="2"/>
              <w:jc w:val="center"/>
            </w:pPr>
            <w:r>
              <w:rPr>
                <w:rFonts w:ascii="Calibri" w:eastAsia="Calibri" w:hAnsi="Calibri" w:cs="Calibri"/>
                <w:sz w:val="14"/>
              </w:rPr>
              <w:t>103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0131044" w14:textId="77777777" w:rsidR="00CB1A38" w:rsidRDefault="00CB1A38">
            <w:pPr>
              <w:ind w:right="2"/>
              <w:jc w:val="center"/>
            </w:pPr>
            <w:r>
              <w:rPr>
                <w:rFonts w:ascii="Calibri" w:eastAsia="Calibri" w:hAnsi="Calibri" w:cs="Calibri"/>
                <w:sz w:val="14"/>
              </w:rPr>
              <w:t>163</w:t>
            </w:r>
          </w:p>
        </w:tc>
      </w:tr>
      <w:tr w:rsidR="00B13420" w14:paraId="04AB7306"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40F17C95" w14:textId="77777777" w:rsidR="00CB1A38" w:rsidRDefault="00CB1A38">
            <w:pPr>
              <w:ind w:right="3"/>
              <w:jc w:val="center"/>
            </w:pPr>
            <w:r>
              <w:rPr>
                <w:rFonts w:ascii="Calibri" w:eastAsia="Calibri" w:hAnsi="Calibri" w:cs="Calibri"/>
                <w:b/>
                <w:sz w:val="14"/>
              </w:rPr>
              <w:t>63 kg</w:t>
            </w:r>
          </w:p>
        </w:tc>
        <w:tc>
          <w:tcPr>
            <w:tcW w:w="665" w:type="dxa"/>
            <w:tcBorders>
              <w:top w:val="single" w:sz="5" w:space="0" w:color="000000"/>
              <w:left w:val="single" w:sz="10" w:space="0" w:color="000000"/>
              <w:bottom w:val="single" w:sz="5" w:space="0" w:color="000000"/>
              <w:right w:val="single" w:sz="10" w:space="0" w:color="000000"/>
            </w:tcBorders>
          </w:tcPr>
          <w:p w14:paraId="0B4540F1" w14:textId="77777777" w:rsidR="00CB1A38" w:rsidRDefault="00CB1A38">
            <w:pPr>
              <w:ind w:right="2"/>
              <w:jc w:val="center"/>
            </w:pPr>
            <w:r>
              <w:rPr>
                <w:rFonts w:ascii="Calibri" w:eastAsia="Calibri" w:hAnsi="Calibri" w:cs="Calibri"/>
                <w:sz w:val="14"/>
              </w:rPr>
              <w:t>231</w:t>
            </w:r>
          </w:p>
        </w:tc>
        <w:tc>
          <w:tcPr>
            <w:tcW w:w="665" w:type="dxa"/>
            <w:tcBorders>
              <w:top w:val="single" w:sz="5" w:space="0" w:color="000000"/>
              <w:left w:val="single" w:sz="10" w:space="0" w:color="000000"/>
              <w:bottom w:val="single" w:sz="5" w:space="0" w:color="000000"/>
              <w:right w:val="single" w:sz="10" w:space="0" w:color="000000"/>
            </w:tcBorders>
          </w:tcPr>
          <w:p w14:paraId="7AD904BC" w14:textId="77777777" w:rsidR="00CB1A38" w:rsidRDefault="00CB1A38">
            <w:pPr>
              <w:ind w:right="2"/>
              <w:jc w:val="center"/>
            </w:pPr>
            <w:r>
              <w:rPr>
                <w:rFonts w:ascii="Calibri" w:eastAsia="Calibri" w:hAnsi="Calibri" w:cs="Calibri"/>
                <w:sz w:val="14"/>
              </w:rPr>
              <w:t>148</w:t>
            </w:r>
          </w:p>
        </w:tc>
        <w:tc>
          <w:tcPr>
            <w:tcW w:w="665" w:type="dxa"/>
            <w:tcBorders>
              <w:top w:val="single" w:sz="5" w:space="0" w:color="000000"/>
              <w:left w:val="single" w:sz="10" w:space="0" w:color="000000"/>
              <w:bottom w:val="single" w:sz="5" w:space="0" w:color="000000"/>
              <w:right w:val="single" w:sz="10" w:space="0" w:color="000000"/>
            </w:tcBorders>
          </w:tcPr>
          <w:p w14:paraId="7297A06C" w14:textId="77777777" w:rsidR="00CB1A38" w:rsidRDefault="00CB1A38">
            <w:pPr>
              <w:ind w:right="2"/>
              <w:jc w:val="center"/>
            </w:pPr>
            <w:r>
              <w:rPr>
                <w:rFonts w:ascii="Calibri" w:eastAsia="Calibri" w:hAnsi="Calibri" w:cs="Calibri"/>
                <w:sz w:val="14"/>
              </w:rPr>
              <w:t>155</w:t>
            </w:r>
          </w:p>
        </w:tc>
        <w:tc>
          <w:tcPr>
            <w:tcW w:w="725" w:type="dxa"/>
            <w:tcBorders>
              <w:top w:val="single" w:sz="5" w:space="0" w:color="000000"/>
              <w:left w:val="single" w:sz="10" w:space="0" w:color="000000"/>
              <w:bottom w:val="single" w:sz="5" w:space="0" w:color="000000"/>
              <w:right w:val="single" w:sz="10" w:space="0" w:color="000000"/>
            </w:tcBorders>
          </w:tcPr>
          <w:p w14:paraId="3DF24074" w14:textId="77777777" w:rsidR="00CB1A38" w:rsidRDefault="00CB1A38">
            <w:pPr>
              <w:ind w:left="1"/>
              <w:jc w:val="center"/>
            </w:pPr>
            <w:r>
              <w:rPr>
                <w:rFonts w:ascii="Calibri" w:eastAsia="Calibri" w:hAnsi="Calibri" w:cs="Calibri"/>
                <w:sz w:val="14"/>
              </w:rPr>
              <w:t>162</w:t>
            </w:r>
          </w:p>
        </w:tc>
        <w:tc>
          <w:tcPr>
            <w:tcW w:w="665" w:type="dxa"/>
            <w:tcBorders>
              <w:top w:val="single" w:sz="5" w:space="0" w:color="000000"/>
              <w:left w:val="single" w:sz="10" w:space="0" w:color="000000"/>
              <w:bottom w:val="single" w:sz="5" w:space="0" w:color="000000"/>
              <w:right w:val="single" w:sz="10" w:space="0" w:color="000000"/>
            </w:tcBorders>
          </w:tcPr>
          <w:p w14:paraId="119F674D" w14:textId="77777777" w:rsidR="00CB1A38" w:rsidRDefault="00CB1A38">
            <w:pPr>
              <w:ind w:right="2"/>
              <w:jc w:val="center"/>
            </w:pPr>
            <w:r>
              <w:rPr>
                <w:rFonts w:ascii="Calibri" w:eastAsia="Calibri" w:hAnsi="Calibri" w:cs="Calibri"/>
                <w:sz w:val="14"/>
              </w:rPr>
              <w:t>167</w:t>
            </w:r>
          </w:p>
        </w:tc>
        <w:tc>
          <w:tcPr>
            <w:tcW w:w="665" w:type="dxa"/>
            <w:tcBorders>
              <w:top w:val="single" w:sz="5" w:space="0" w:color="000000"/>
              <w:left w:val="single" w:sz="10" w:space="0" w:color="000000"/>
              <w:bottom w:val="single" w:sz="5" w:space="0" w:color="000000"/>
              <w:right w:val="single" w:sz="10" w:space="0" w:color="000000"/>
            </w:tcBorders>
          </w:tcPr>
          <w:p w14:paraId="2B4AC18D" w14:textId="77777777" w:rsidR="00CB1A38" w:rsidRDefault="00CB1A38">
            <w:pPr>
              <w:ind w:right="2"/>
              <w:jc w:val="center"/>
            </w:pPr>
            <w:r>
              <w:rPr>
                <w:rFonts w:ascii="Calibri" w:eastAsia="Calibri" w:hAnsi="Calibri" w:cs="Calibri"/>
                <w:sz w:val="14"/>
              </w:rPr>
              <w:t>176</w:t>
            </w:r>
          </w:p>
        </w:tc>
        <w:tc>
          <w:tcPr>
            <w:tcW w:w="665" w:type="dxa"/>
            <w:tcBorders>
              <w:top w:val="single" w:sz="5" w:space="0" w:color="000000"/>
              <w:left w:val="single" w:sz="10" w:space="0" w:color="000000"/>
              <w:bottom w:val="single" w:sz="5" w:space="0" w:color="000000"/>
              <w:right w:val="single" w:sz="10" w:space="0" w:color="000000"/>
            </w:tcBorders>
          </w:tcPr>
          <w:p w14:paraId="6DF00A1F" w14:textId="77777777" w:rsidR="00CB1A38" w:rsidRDefault="00CB1A38">
            <w:pPr>
              <w:ind w:right="2"/>
              <w:jc w:val="center"/>
            </w:pPr>
            <w:r>
              <w:rPr>
                <w:rFonts w:ascii="Calibri" w:eastAsia="Calibri" w:hAnsi="Calibri" w:cs="Calibri"/>
                <w:sz w:val="14"/>
              </w:rPr>
              <w:t>185</w:t>
            </w:r>
          </w:p>
        </w:tc>
        <w:tc>
          <w:tcPr>
            <w:tcW w:w="665" w:type="dxa"/>
            <w:tcBorders>
              <w:top w:val="single" w:sz="5" w:space="0" w:color="000000"/>
              <w:left w:val="single" w:sz="10" w:space="0" w:color="000000"/>
              <w:bottom w:val="single" w:sz="5" w:space="0" w:color="000000"/>
              <w:right w:val="single" w:sz="10" w:space="0" w:color="000000"/>
            </w:tcBorders>
          </w:tcPr>
          <w:p w14:paraId="2CC1478A" w14:textId="77777777" w:rsidR="00CB1A38" w:rsidRDefault="00CB1A38">
            <w:pPr>
              <w:ind w:right="2"/>
              <w:jc w:val="center"/>
            </w:pPr>
            <w:r>
              <w:rPr>
                <w:rFonts w:ascii="Calibri" w:eastAsia="Calibri" w:hAnsi="Calibri" w:cs="Calibri"/>
                <w:sz w:val="14"/>
              </w:rPr>
              <w:t>183</w:t>
            </w:r>
          </w:p>
        </w:tc>
        <w:tc>
          <w:tcPr>
            <w:tcW w:w="665" w:type="dxa"/>
            <w:tcBorders>
              <w:top w:val="single" w:sz="5" w:space="0" w:color="000000"/>
              <w:left w:val="single" w:sz="10" w:space="0" w:color="000000"/>
              <w:bottom w:val="single" w:sz="5" w:space="0" w:color="000000"/>
              <w:right w:val="single" w:sz="10" w:space="0" w:color="000000"/>
            </w:tcBorders>
          </w:tcPr>
          <w:p w14:paraId="0DE251C7" w14:textId="77777777" w:rsidR="00CB1A38" w:rsidRDefault="00CB1A38">
            <w:pPr>
              <w:ind w:right="2"/>
              <w:jc w:val="center"/>
            </w:pPr>
            <w:r>
              <w:rPr>
                <w:rFonts w:ascii="Calibri" w:eastAsia="Calibri" w:hAnsi="Calibri" w:cs="Calibri"/>
                <w:sz w:val="14"/>
              </w:rPr>
              <w:t>190</w:t>
            </w:r>
          </w:p>
        </w:tc>
        <w:tc>
          <w:tcPr>
            <w:tcW w:w="665" w:type="dxa"/>
            <w:tcBorders>
              <w:top w:val="single" w:sz="5" w:space="0" w:color="000000"/>
              <w:left w:val="single" w:sz="10" w:space="0" w:color="000000"/>
              <w:bottom w:val="single" w:sz="5" w:space="0" w:color="000000"/>
              <w:right w:val="single" w:sz="10" w:space="0" w:color="000000"/>
            </w:tcBorders>
          </w:tcPr>
          <w:p w14:paraId="3E67EE33" w14:textId="77777777" w:rsidR="00CB1A38" w:rsidRDefault="00CB1A38">
            <w:pPr>
              <w:ind w:right="2"/>
              <w:jc w:val="center"/>
            </w:pPr>
            <w:r>
              <w:rPr>
                <w:rFonts w:ascii="Calibri" w:eastAsia="Calibri" w:hAnsi="Calibri" w:cs="Calibri"/>
                <w:sz w:val="14"/>
              </w:rPr>
              <w:t>197</w:t>
            </w:r>
          </w:p>
        </w:tc>
        <w:tc>
          <w:tcPr>
            <w:tcW w:w="665" w:type="dxa"/>
            <w:tcBorders>
              <w:top w:val="single" w:sz="5" w:space="0" w:color="000000"/>
              <w:left w:val="single" w:sz="10" w:space="0" w:color="000000"/>
              <w:bottom w:val="single" w:sz="5" w:space="0" w:color="000000"/>
              <w:right w:val="single" w:sz="10" w:space="0" w:color="000000"/>
            </w:tcBorders>
          </w:tcPr>
          <w:p w14:paraId="3429E921" w14:textId="77777777" w:rsidR="00CB1A38" w:rsidRDefault="00CB1A38">
            <w:pPr>
              <w:ind w:right="3"/>
              <w:jc w:val="center"/>
            </w:pPr>
            <w:r>
              <w:rPr>
                <w:rFonts w:ascii="Calibri" w:eastAsia="Calibri" w:hAnsi="Calibri" w:cs="Calibri"/>
                <w:sz w:val="14"/>
              </w:rPr>
              <w:t>204</w:t>
            </w:r>
          </w:p>
        </w:tc>
        <w:tc>
          <w:tcPr>
            <w:tcW w:w="665" w:type="dxa"/>
            <w:tcBorders>
              <w:top w:val="single" w:sz="5" w:space="0" w:color="000000"/>
              <w:left w:val="single" w:sz="10" w:space="0" w:color="000000"/>
              <w:bottom w:val="single" w:sz="5" w:space="0" w:color="000000"/>
              <w:right w:val="single" w:sz="10" w:space="0" w:color="000000"/>
            </w:tcBorders>
          </w:tcPr>
          <w:p w14:paraId="46E15F38" w14:textId="77777777" w:rsidR="00CB1A38" w:rsidRDefault="00CB1A38">
            <w:pPr>
              <w:ind w:right="2"/>
              <w:jc w:val="center"/>
            </w:pPr>
            <w:r>
              <w:rPr>
                <w:rFonts w:ascii="Calibri" w:eastAsia="Calibri" w:hAnsi="Calibri" w:cs="Calibri"/>
                <w:sz w:val="14"/>
              </w:rPr>
              <w:t>109</w:t>
            </w:r>
          </w:p>
        </w:tc>
        <w:tc>
          <w:tcPr>
            <w:tcW w:w="665" w:type="dxa"/>
            <w:tcBorders>
              <w:top w:val="single" w:sz="5" w:space="0" w:color="000000"/>
              <w:left w:val="single" w:sz="10" w:space="0" w:color="000000"/>
              <w:bottom w:val="single" w:sz="5" w:space="0" w:color="000000"/>
              <w:right w:val="single" w:sz="10" w:space="0" w:color="000000"/>
            </w:tcBorders>
          </w:tcPr>
          <w:p w14:paraId="4F0EC514" w14:textId="77777777" w:rsidR="00CB1A38" w:rsidRDefault="00CB1A38">
            <w:pPr>
              <w:ind w:right="2"/>
              <w:jc w:val="center"/>
            </w:pPr>
            <w:r>
              <w:rPr>
                <w:rFonts w:ascii="Calibri" w:eastAsia="Calibri" w:hAnsi="Calibri" w:cs="Calibri"/>
                <w:sz w:val="14"/>
              </w:rPr>
              <w:t>171</w:t>
            </w:r>
          </w:p>
        </w:tc>
      </w:tr>
      <w:tr w:rsidR="00B13420" w14:paraId="0BB5F6E0"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40687017" w14:textId="77777777" w:rsidR="00CB1A38" w:rsidRDefault="00CB1A38">
            <w:pPr>
              <w:ind w:right="3"/>
              <w:jc w:val="center"/>
            </w:pPr>
            <w:r>
              <w:rPr>
                <w:rFonts w:ascii="Calibri" w:eastAsia="Calibri" w:hAnsi="Calibri" w:cs="Calibri"/>
                <w:b/>
                <w:sz w:val="14"/>
              </w:rPr>
              <w:t>69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1A10411" w14:textId="77777777" w:rsidR="00CB1A38" w:rsidRDefault="00CB1A38">
            <w:pPr>
              <w:ind w:right="2"/>
              <w:jc w:val="center"/>
            </w:pPr>
            <w:r>
              <w:rPr>
                <w:rFonts w:ascii="Calibri" w:eastAsia="Calibri" w:hAnsi="Calibri" w:cs="Calibri"/>
                <w:sz w:val="14"/>
              </w:rPr>
              <w:t>242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925AE42" w14:textId="77777777" w:rsidR="00CB1A38" w:rsidRDefault="00CB1A38">
            <w:pPr>
              <w:ind w:right="2"/>
              <w:jc w:val="center"/>
            </w:pPr>
            <w:r>
              <w:rPr>
                <w:rFonts w:ascii="Calibri" w:eastAsia="Calibri" w:hAnsi="Calibri" w:cs="Calibri"/>
                <w:sz w:val="14"/>
              </w:rPr>
              <w:t>155</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59AE8A7" w14:textId="77777777" w:rsidR="00CB1A38" w:rsidRDefault="00CB1A38">
            <w:pPr>
              <w:ind w:right="2"/>
              <w:jc w:val="center"/>
            </w:pPr>
            <w:r>
              <w:rPr>
                <w:rFonts w:ascii="Calibri" w:eastAsia="Calibri" w:hAnsi="Calibri" w:cs="Calibri"/>
                <w:sz w:val="14"/>
              </w:rPr>
              <w:t>162</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32DC295F" w14:textId="77777777" w:rsidR="00CB1A38" w:rsidRDefault="00CB1A38">
            <w:pPr>
              <w:ind w:left="1"/>
              <w:jc w:val="center"/>
            </w:pPr>
            <w:r>
              <w:rPr>
                <w:rFonts w:ascii="Calibri" w:eastAsia="Calibri" w:hAnsi="Calibri" w:cs="Calibri"/>
                <w:sz w:val="14"/>
              </w:rPr>
              <w:t>170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32BE373" w14:textId="77777777" w:rsidR="00CB1A38" w:rsidRDefault="00CB1A38">
            <w:pPr>
              <w:ind w:right="2"/>
              <w:jc w:val="center"/>
            </w:pPr>
            <w:r>
              <w:rPr>
                <w:rFonts w:ascii="Calibri" w:eastAsia="Calibri" w:hAnsi="Calibri" w:cs="Calibri"/>
                <w:sz w:val="14"/>
              </w:rPr>
              <w:t>174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5C186A0" w14:textId="77777777" w:rsidR="00CB1A38" w:rsidRDefault="00CB1A38">
            <w:pPr>
              <w:ind w:right="2"/>
              <w:jc w:val="center"/>
            </w:pPr>
            <w:r>
              <w:rPr>
                <w:rFonts w:ascii="Calibri" w:eastAsia="Calibri" w:hAnsi="Calibri" w:cs="Calibri"/>
                <w:sz w:val="14"/>
              </w:rPr>
              <w:t>184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C56656A" w14:textId="77777777" w:rsidR="00CB1A38" w:rsidRDefault="00CB1A38">
            <w:pPr>
              <w:ind w:right="2"/>
              <w:jc w:val="center"/>
            </w:pPr>
            <w:r>
              <w:rPr>
                <w:rFonts w:ascii="Calibri" w:eastAsia="Calibri" w:hAnsi="Calibri" w:cs="Calibri"/>
                <w:sz w:val="14"/>
              </w:rPr>
              <w:t>194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97D83AD" w14:textId="77777777" w:rsidR="00CB1A38" w:rsidRDefault="00CB1A38">
            <w:pPr>
              <w:ind w:right="2"/>
              <w:jc w:val="center"/>
            </w:pPr>
            <w:r>
              <w:rPr>
                <w:rFonts w:ascii="Calibri" w:eastAsia="Calibri" w:hAnsi="Calibri" w:cs="Calibri"/>
                <w:sz w:val="14"/>
              </w:rPr>
              <w:t>192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F315A8A" w14:textId="77777777" w:rsidR="00CB1A38" w:rsidRDefault="00CB1A38">
            <w:pPr>
              <w:ind w:right="2"/>
              <w:jc w:val="center"/>
            </w:pPr>
            <w:r>
              <w:rPr>
                <w:rFonts w:ascii="Calibri" w:eastAsia="Calibri" w:hAnsi="Calibri" w:cs="Calibri"/>
                <w:sz w:val="14"/>
              </w:rPr>
              <w:t>199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36B400A" w14:textId="77777777" w:rsidR="00CB1A38" w:rsidRDefault="00CB1A38">
            <w:pPr>
              <w:ind w:right="2"/>
              <w:jc w:val="center"/>
            </w:pPr>
            <w:r>
              <w:rPr>
                <w:rFonts w:ascii="Calibri" w:eastAsia="Calibri" w:hAnsi="Calibri" w:cs="Calibri"/>
                <w:sz w:val="14"/>
              </w:rPr>
              <w:t>206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484ACA7" w14:textId="77777777" w:rsidR="00CB1A38" w:rsidRDefault="00CB1A38">
            <w:pPr>
              <w:ind w:right="3"/>
              <w:jc w:val="center"/>
            </w:pPr>
            <w:r>
              <w:rPr>
                <w:rFonts w:ascii="Calibri" w:eastAsia="Calibri" w:hAnsi="Calibri" w:cs="Calibri"/>
                <w:sz w:val="14"/>
              </w:rPr>
              <w:t>213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0E06787" w14:textId="77777777" w:rsidR="00CB1A38" w:rsidRDefault="00CB1A38">
            <w:pPr>
              <w:ind w:right="2"/>
              <w:jc w:val="center"/>
            </w:pPr>
            <w:r>
              <w:rPr>
                <w:rFonts w:ascii="Calibri" w:eastAsia="Calibri" w:hAnsi="Calibri" w:cs="Calibri"/>
                <w:sz w:val="14"/>
              </w:rPr>
              <w:t>114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BF045E3" w14:textId="77777777" w:rsidR="00CB1A38" w:rsidRDefault="00CB1A38">
            <w:pPr>
              <w:ind w:right="2"/>
              <w:jc w:val="center"/>
            </w:pPr>
            <w:r>
              <w:rPr>
                <w:rFonts w:ascii="Calibri" w:eastAsia="Calibri" w:hAnsi="Calibri" w:cs="Calibri"/>
                <w:sz w:val="14"/>
              </w:rPr>
              <w:t>180</w:t>
            </w:r>
          </w:p>
        </w:tc>
      </w:tr>
      <w:tr w:rsidR="00B13420" w14:paraId="0AFCFD2A"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5ECCB369" w14:textId="77777777" w:rsidR="00CB1A38" w:rsidRDefault="00CB1A38">
            <w:pPr>
              <w:ind w:right="3"/>
              <w:jc w:val="center"/>
            </w:pPr>
            <w:r>
              <w:rPr>
                <w:rFonts w:ascii="Calibri" w:eastAsia="Calibri" w:hAnsi="Calibri" w:cs="Calibri"/>
                <w:b/>
                <w:sz w:val="14"/>
              </w:rPr>
              <w:t>77 kg</w:t>
            </w:r>
          </w:p>
        </w:tc>
        <w:tc>
          <w:tcPr>
            <w:tcW w:w="665" w:type="dxa"/>
            <w:tcBorders>
              <w:top w:val="single" w:sz="5" w:space="0" w:color="000000"/>
              <w:left w:val="single" w:sz="10" w:space="0" w:color="000000"/>
              <w:bottom w:val="single" w:sz="5" w:space="0" w:color="000000"/>
              <w:right w:val="single" w:sz="10" w:space="0" w:color="000000"/>
            </w:tcBorders>
          </w:tcPr>
          <w:p w14:paraId="6E0B9A49" w14:textId="77777777" w:rsidR="00CB1A38" w:rsidRDefault="00CB1A38">
            <w:pPr>
              <w:ind w:right="2"/>
              <w:jc w:val="center"/>
            </w:pPr>
            <w:r>
              <w:rPr>
                <w:rFonts w:ascii="Calibri" w:eastAsia="Calibri" w:hAnsi="Calibri" w:cs="Calibri"/>
                <w:sz w:val="14"/>
              </w:rPr>
              <w:t>248</w:t>
            </w:r>
          </w:p>
        </w:tc>
        <w:tc>
          <w:tcPr>
            <w:tcW w:w="665" w:type="dxa"/>
            <w:tcBorders>
              <w:top w:val="single" w:sz="5" w:space="0" w:color="000000"/>
              <w:left w:val="single" w:sz="10" w:space="0" w:color="000000"/>
              <w:bottom w:val="single" w:sz="5" w:space="0" w:color="000000"/>
              <w:right w:val="single" w:sz="10" w:space="0" w:color="000000"/>
            </w:tcBorders>
          </w:tcPr>
          <w:p w14:paraId="4E2AC5E0" w14:textId="77777777" w:rsidR="00CB1A38" w:rsidRDefault="00CB1A38">
            <w:pPr>
              <w:ind w:right="2"/>
              <w:jc w:val="center"/>
            </w:pPr>
            <w:r>
              <w:rPr>
                <w:rFonts w:ascii="Calibri" w:eastAsia="Calibri" w:hAnsi="Calibri" w:cs="Calibri"/>
                <w:sz w:val="14"/>
              </w:rPr>
              <w:t>159</w:t>
            </w:r>
          </w:p>
        </w:tc>
        <w:tc>
          <w:tcPr>
            <w:tcW w:w="665" w:type="dxa"/>
            <w:tcBorders>
              <w:top w:val="single" w:sz="5" w:space="0" w:color="000000"/>
              <w:left w:val="single" w:sz="10" w:space="0" w:color="000000"/>
              <w:bottom w:val="single" w:sz="5" w:space="0" w:color="000000"/>
              <w:right w:val="single" w:sz="10" w:space="0" w:color="000000"/>
            </w:tcBorders>
          </w:tcPr>
          <w:p w14:paraId="59F5F6D1" w14:textId="77777777" w:rsidR="00CB1A38" w:rsidRDefault="00CB1A38">
            <w:pPr>
              <w:ind w:right="2"/>
              <w:jc w:val="center"/>
            </w:pPr>
            <w:r>
              <w:rPr>
                <w:rFonts w:ascii="Calibri" w:eastAsia="Calibri" w:hAnsi="Calibri" w:cs="Calibri"/>
                <w:sz w:val="14"/>
              </w:rPr>
              <w:t>167</w:t>
            </w:r>
          </w:p>
        </w:tc>
        <w:tc>
          <w:tcPr>
            <w:tcW w:w="725" w:type="dxa"/>
            <w:tcBorders>
              <w:top w:val="single" w:sz="5" w:space="0" w:color="000000"/>
              <w:left w:val="single" w:sz="10" w:space="0" w:color="000000"/>
              <w:bottom w:val="single" w:sz="5" w:space="0" w:color="000000"/>
              <w:right w:val="single" w:sz="10" w:space="0" w:color="000000"/>
            </w:tcBorders>
          </w:tcPr>
          <w:p w14:paraId="4C0AA4F7" w14:textId="77777777" w:rsidR="00CB1A38" w:rsidRDefault="00CB1A38">
            <w:pPr>
              <w:ind w:left="1"/>
              <w:jc w:val="center"/>
            </w:pPr>
            <w:r>
              <w:rPr>
                <w:rFonts w:ascii="Calibri" w:eastAsia="Calibri" w:hAnsi="Calibri" w:cs="Calibri"/>
                <w:sz w:val="14"/>
              </w:rPr>
              <w:t>174</w:t>
            </w:r>
          </w:p>
        </w:tc>
        <w:tc>
          <w:tcPr>
            <w:tcW w:w="665" w:type="dxa"/>
            <w:tcBorders>
              <w:top w:val="single" w:sz="5" w:space="0" w:color="000000"/>
              <w:left w:val="single" w:sz="10" w:space="0" w:color="000000"/>
              <w:bottom w:val="single" w:sz="5" w:space="0" w:color="000000"/>
              <w:right w:val="single" w:sz="10" w:space="0" w:color="000000"/>
            </w:tcBorders>
          </w:tcPr>
          <w:p w14:paraId="4F6766EE" w14:textId="77777777" w:rsidR="00CB1A38" w:rsidRDefault="00CB1A38">
            <w:pPr>
              <w:ind w:right="2"/>
              <w:jc w:val="center"/>
            </w:pPr>
            <w:r>
              <w:rPr>
                <w:rFonts w:ascii="Calibri" w:eastAsia="Calibri" w:hAnsi="Calibri" w:cs="Calibri"/>
                <w:sz w:val="14"/>
              </w:rPr>
              <w:t>179</w:t>
            </w:r>
          </w:p>
        </w:tc>
        <w:tc>
          <w:tcPr>
            <w:tcW w:w="665" w:type="dxa"/>
            <w:tcBorders>
              <w:top w:val="single" w:sz="5" w:space="0" w:color="000000"/>
              <w:left w:val="single" w:sz="10" w:space="0" w:color="000000"/>
              <w:bottom w:val="single" w:sz="5" w:space="0" w:color="000000"/>
              <w:right w:val="single" w:sz="10" w:space="0" w:color="000000"/>
            </w:tcBorders>
          </w:tcPr>
          <w:p w14:paraId="4CE49213" w14:textId="77777777" w:rsidR="00CB1A38" w:rsidRDefault="00CB1A38">
            <w:pPr>
              <w:ind w:right="2"/>
              <w:jc w:val="center"/>
            </w:pPr>
            <w:r>
              <w:rPr>
                <w:rFonts w:ascii="Calibri" w:eastAsia="Calibri" w:hAnsi="Calibri" w:cs="Calibri"/>
                <w:sz w:val="14"/>
              </w:rPr>
              <w:t>189</w:t>
            </w:r>
          </w:p>
        </w:tc>
        <w:tc>
          <w:tcPr>
            <w:tcW w:w="665" w:type="dxa"/>
            <w:tcBorders>
              <w:top w:val="single" w:sz="5" w:space="0" w:color="000000"/>
              <w:left w:val="single" w:sz="10" w:space="0" w:color="000000"/>
              <w:bottom w:val="single" w:sz="5" w:space="0" w:color="000000"/>
              <w:right w:val="single" w:sz="10" w:space="0" w:color="000000"/>
            </w:tcBorders>
          </w:tcPr>
          <w:p w14:paraId="77C4C608" w14:textId="77777777" w:rsidR="00CB1A38" w:rsidRDefault="00CB1A38">
            <w:pPr>
              <w:ind w:right="2"/>
              <w:jc w:val="center"/>
            </w:pPr>
            <w:r>
              <w:rPr>
                <w:rFonts w:ascii="Calibri" w:eastAsia="Calibri" w:hAnsi="Calibri" w:cs="Calibri"/>
                <w:sz w:val="14"/>
              </w:rPr>
              <w:t>199</w:t>
            </w:r>
          </w:p>
        </w:tc>
        <w:tc>
          <w:tcPr>
            <w:tcW w:w="665" w:type="dxa"/>
            <w:tcBorders>
              <w:top w:val="single" w:sz="5" w:space="0" w:color="000000"/>
              <w:left w:val="single" w:sz="10" w:space="0" w:color="000000"/>
              <w:bottom w:val="single" w:sz="5" w:space="0" w:color="000000"/>
              <w:right w:val="single" w:sz="10" w:space="0" w:color="000000"/>
            </w:tcBorders>
          </w:tcPr>
          <w:p w14:paraId="52EE06A8" w14:textId="77777777" w:rsidR="00CB1A38" w:rsidRDefault="00CB1A38">
            <w:pPr>
              <w:ind w:right="2"/>
              <w:jc w:val="center"/>
            </w:pPr>
            <w:r>
              <w:rPr>
                <w:rFonts w:ascii="Calibri" w:eastAsia="Calibri" w:hAnsi="Calibri" w:cs="Calibri"/>
                <w:sz w:val="14"/>
              </w:rPr>
              <w:t>196</w:t>
            </w:r>
          </w:p>
        </w:tc>
        <w:tc>
          <w:tcPr>
            <w:tcW w:w="665" w:type="dxa"/>
            <w:tcBorders>
              <w:top w:val="single" w:sz="5" w:space="0" w:color="000000"/>
              <w:left w:val="single" w:sz="10" w:space="0" w:color="000000"/>
              <w:bottom w:val="single" w:sz="5" w:space="0" w:color="000000"/>
              <w:right w:val="single" w:sz="10" w:space="0" w:color="000000"/>
            </w:tcBorders>
          </w:tcPr>
          <w:p w14:paraId="10824EA6" w14:textId="77777777" w:rsidR="00CB1A38" w:rsidRDefault="00CB1A38">
            <w:pPr>
              <w:ind w:right="2"/>
              <w:jc w:val="center"/>
            </w:pPr>
            <w:r>
              <w:rPr>
                <w:rFonts w:ascii="Calibri" w:eastAsia="Calibri" w:hAnsi="Calibri" w:cs="Calibri"/>
                <w:sz w:val="14"/>
              </w:rPr>
              <w:t>204</w:t>
            </w:r>
          </w:p>
        </w:tc>
        <w:tc>
          <w:tcPr>
            <w:tcW w:w="665" w:type="dxa"/>
            <w:tcBorders>
              <w:top w:val="single" w:sz="5" w:space="0" w:color="000000"/>
              <w:left w:val="single" w:sz="10" w:space="0" w:color="000000"/>
              <w:bottom w:val="single" w:sz="5" w:space="0" w:color="000000"/>
              <w:right w:val="single" w:sz="10" w:space="0" w:color="000000"/>
            </w:tcBorders>
          </w:tcPr>
          <w:p w14:paraId="720FF431" w14:textId="77777777" w:rsidR="00CB1A38" w:rsidRDefault="00CB1A38">
            <w:pPr>
              <w:ind w:right="2"/>
              <w:jc w:val="center"/>
            </w:pPr>
            <w:r>
              <w:rPr>
                <w:rFonts w:ascii="Calibri" w:eastAsia="Calibri" w:hAnsi="Calibri" w:cs="Calibri"/>
                <w:sz w:val="14"/>
              </w:rPr>
              <w:t>211</w:t>
            </w:r>
          </w:p>
        </w:tc>
        <w:tc>
          <w:tcPr>
            <w:tcW w:w="665" w:type="dxa"/>
            <w:tcBorders>
              <w:top w:val="single" w:sz="5" w:space="0" w:color="000000"/>
              <w:left w:val="single" w:sz="10" w:space="0" w:color="000000"/>
              <w:bottom w:val="single" w:sz="5" w:space="0" w:color="000000"/>
              <w:right w:val="single" w:sz="10" w:space="0" w:color="000000"/>
            </w:tcBorders>
          </w:tcPr>
          <w:p w14:paraId="6917FD5A" w14:textId="77777777" w:rsidR="00CB1A38" w:rsidRDefault="00CB1A38">
            <w:pPr>
              <w:ind w:right="3"/>
              <w:jc w:val="center"/>
            </w:pPr>
            <w:r>
              <w:rPr>
                <w:rFonts w:ascii="Calibri" w:eastAsia="Calibri" w:hAnsi="Calibri" w:cs="Calibri"/>
                <w:sz w:val="14"/>
              </w:rPr>
              <w:t>219</w:t>
            </w:r>
          </w:p>
        </w:tc>
        <w:tc>
          <w:tcPr>
            <w:tcW w:w="665" w:type="dxa"/>
            <w:tcBorders>
              <w:top w:val="single" w:sz="5" w:space="0" w:color="000000"/>
              <w:left w:val="single" w:sz="10" w:space="0" w:color="000000"/>
              <w:bottom w:val="single" w:sz="5" w:space="0" w:color="000000"/>
              <w:right w:val="single" w:sz="10" w:space="0" w:color="000000"/>
            </w:tcBorders>
          </w:tcPr>
          <w:p w14:paraId="585F41C8" w14:textId="77777777" w:rsidR="00CB1A38" w:rsidRDefault="00CB1A38">
            <w:pPr>
              <w:ind w:right="2"/>
              <w:jc w:val="center"/>
            </w:pPr>
            <w:r>
              <w:rPr>
                <w:rFonts w:ascii="Calibri" w:eastAsia="Calibri" w:hAnsi="Calibri" w:cs="Calibri"/>
                <w:sz w:val="14"/>
              </w:rPr>
              <w:t>117</w:t>
            </w:r>
          </w:p>
        </w:tc>
        <w:tc>
          <w:tcPr>
            <w:tcW w:w="665" w:type="dxa"/>
            <w:tcBorders>
              <w:top w:val="single" w:sz="5" w:space="0" w:color="000000"/>
              <w:left w:val="single" w:sz="10" w:space="0" w:color="000000"/>
              <w:bottom w:val="single" w:sz="5" w:space="0" w:color="000000"/>
              <w:right w:val="single" w:sz="10" w:space="0" w:color="000000"/>
            </w:tcBorders>
          </w:tcPr>
          <w:p w14:paraId="596B788F" w14:textId="77777777" w:rsidR="00CB1A38" w:rsidRDefault="00CB1A38">
            <w:pPr>
              <w:ind w:right="2"/>
              <w:jc w:val="center"/>
            </w:pPr>
            <w:r>
              <w:rPr>
                <w:rFonts w:ascii="Calibri" w:eastAsia="Calibri" w:hAnsi="Calibri" w:cs="Calibri"/>
                <w:sz w:val="14"/>
              </w:rPr>
              <w:t>184</w:t>
            </w:r>
          </w:p>
        </w:tc>
      </w:tr>
      <w:tr w:rsidR="00B13420" w14:paraId="49A4E962"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2688E75C" w14:textId="77777777" w:rsidR="00CB1A38" w:rsidRDefault="00CB1A38">
            <w:pPr>
              <w:ind w:right="3"/>
              <w:jc w:val="center"/>
            </w:pPr>
            <w:r>
              <w:rPr>
                <w:rFonts w:ascii="Calibri" w:eastAsia="Calibri" w:hAnsi="Calibri" w:cs="Calibri"/>
                <w:b/>
                <w:sz w:val="14"/>
              </w:rPr>
              <w:t>86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D20899D" w14:textId="77777777" w:rsidR="00CB1A38" w:rsidRDefault="00CB1A38">
            <w:pPr>
              <w:ind w:right="2"/>
              <w:jc w:val="center"/>
            </w:pPr>
            <w:r>
              <w:rPr>
                <w:rFonts w:ascii="Calibri" w:eastAsia="Calibri" w:hAnsi="Calibri" w:cs="Calibri"/>
                <w:sz w:val="14"/>
              </w:rPr>
              <w:t>258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44C3A08"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B5B1142" w14:textId="77777777" w:rsidR="00CB1A38" w:rsidRDefault="00CB1A38"/>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7FB1EE55"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8113F84" w14:textId="77777777" w:rsidR="00CB1A38" w:rsidRDefault="00CB1A38">
            <w:pPr>
              <w:ind w:right="2"/>
              <w:jc w:val="center"/>
            </w:pPr>
            <w:r>
              <w:rPr>
                <w:rFonts w:ascii="Calibri" w:eastAsia="Calibri" w:hAnsi="Calibri" w:cs="Calibri"/>
                <w:sz w:val="14"/>
              </w:rPr>
              <w:t>186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8BEA8E8" w14:textId="77777777" w:rsidR="00CB1A38" w:rsidRDefault="00CB1A38">
            <w:pPr>
              <w:ind w:right="2"/>
              <w:jc w:val="center"/>
            </w:pPr>
            <w:r>
              <w:rPr>
                <w:rFonts w:ascii="Calibri" w:eastAsia="Calibri" w:hAnsi="Calibri" w:cs="Calibri"/>
                <w:sz w:val="14"/>
              </w:rPr>
              <w:t>197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562B315" w14:textId="77777777" w:rsidR="00CB1A38" w:rsidRDefault="00CB1A38">
            <w:pPr>
              <w:ind w:right="2"/>
              <w:jc w:val="center"/>
            </w:pPr>
            <w:r>
              <w:rPr>
                <w:rFonts w:ascii="Calibri" w:eastAsia="Calibri" w:hAnsi="Calibri" w:cs="Calibri"/>
                <w:sz w:val="14"/>
              </w:rPr>
              <w:t>207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67D0E8F" w14:textId="77777777" w:rsidR="00CB1A38" w:rsidRDefault="00CB1A38">
            <w:pPr>
              <w:ind w:right="2"/>
              <w:jc w:val="center"/>
            </w:pPr>
            <w:r>
              <w:rPr>
                <w:rFonts w:ascii="Calibri" w:eastAsia="Calibri" w:hAnsi="Calibri" w:cs="Calibri"/>
                <w:sz w:val="14"/>
              </w:rPr>
              <w:t>204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6A46D4D" w14:textId="77777777" w:rsidR="00CB1A38" w:rsidRDefault="00CB1A38">
            <w:pPr>
              <w:ind w:right="2"/>
              <w:jc w:val="center"/>
            </w:pPr>
            <w:r>
              <w:rPr>
                <w:rFonts w:ascii="Calibri" w:eastAsia="Calibri" w:hAnsi="Calibri" w:cs="Calibri"/>
                <w:sz w:val="14"/>
              </w:rPr>
              <w:t>212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D01E56F" w14:textId="77777777" w:rsidR="00CB1A38" w:rsidRDefault="00CB1A38">
            <w:pPr>
              <w:ind w:right="2"/>
              <w:jc w:val="center"/>
            </w:pPr>
            <w:r>
              <w:rPr>
                <w:rFonts w:ascii="Calibri" w:eastAsia="Calibri" w:hAnsi="Calibri" w:cs="Calibri"/>
                <w:sz w:val="14"/>
              </w:rPr>
              <w:t>220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CCBB196" w14:textId="77777777" w:rsidR="00CB1A38" w:rsidRDefault="00CB1A38">
            <w:pPr>
              <w:ind w:right="3"/>
              <w:jc w:val="center"/>
            </w:pPr>
            <w:r>
              <w:rPr>
                <w:rFonts w:ascii="Calibri" w:eastAsia="Calibri" w:hAnsi="Calibri" w:cs="Calibri"/>
                <w:sz w:val="14"/>
              </w:rPr>
              <w:t>228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D688E4D" w14:textId="77777777" w:rsidR="00CB1A38" w:rsidRDefault="00CB1A38">
            <w:pPr>
              <w:ind w:right="2"/>
              <w:jc w:val="center"/>
            </w:pPr>
            <w:r>
              <w:rPr>
                <w:rFonts w:ascii="Calibri" w:eastAsia="Calibri" w:hAnsi="Calibri" w:cs="Calibri"/>
                <w:sz w:val="14"/>
              </w:rPr>
              <w:t>122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F27EC66" w14:textId="77777777" w:rsidR="00CB1A38" w:rsidRDefault="00CB1A38">
            <w:pPr>
              <w:ind w:right="2"/>
              <w:jc w:val="center"/>
            </w:pPr>
            <w:r>
              <w:rPr>
                <w:rFonts w:ascii="Calibri" w:eastAsia="Calibri" w:hAnsi="Calibri" w:cs="Calibri"/>
                <w:sz w:val="14"/>
              </w:rPr>
              <w:t>191</w:t>
            </w:r>
          </w:p>
        </w:tc>
      </w:tr>
      <w:tr w:rsidR="00B13420" w14:paraId="2DA43415" w14:textId="77777777">
        <w:trPr>
          <w:trHeight w:val="203"/>
        </w:trPr>
        <w:tc>
          <w:tcPr>
            <w:tcW w:w="795" w:type="dxa"/>
            <w:tcBorders>
              <w:top w:val="single" w:sz="5" w:space="0" w:color="000000"/>
              <w:left w:val="single" w:sz="10" w:space="0" w:color="000000"/>
              <w:bottom w:val="single" w:sz="10" w:space="0" w:color="000000"/>
              <w:right w:val="single" w:sz="10" w:space="0" w:color="000000"/>
            </w:tcBorders>
          </w:tcPr>
          <w:p w14:paraId="569A36C2" w14:textId="77777777" w:rsidR="00CB1A38" w:rsidRDefault="00CB1A38">
            <w:pPr>
              <w:ind w:right="5"/>
              <w:jc w:val="center"/>
            </w:pPr>
            <w:r>
              <w:rPr>
                <w:rFonts w:ascii="Calibri" w:eastAsia="Calibri" w:hAnsi="Calibri" w:cs="Calibri"/>
                <w:b/>
                <w:sz w:val="14"/>
              </w:rPr>
              <w:t>86 + kg</w:t>
            </w:r>
          </w:p>
        </w:tc>
        <w:tc>
          <w:tcPr>
            <w:tcW w:w="665" w:type="dxa"/>
            <w:tcBorders>
              <w:top w:val="single" w:sz="5" w:space="0" w:color="000000"/>
              <w:left w:val="single" w:sz="10" w:space="0" w:color="000000"/>
              <w:bottom w:val="single" w:sz="10" w:space="0" w:color="000000"/>
              <w:right w:val="single" w:sz="10" w:space="0" w:color="000000"/>
            </w:tcBorders>
          </w:tcPr>
          <w:p w14:paraId="7533885D" w14:textId="77777777" w:rsidR="00CB1A38" w:rsidRDefault="00CB1A38">
            <w:pPr>
              <w:ind w:right="2"/>
              <w:jc w:val="center"/>
            </w:pPr>
            <w:r>
              <w:rPr>
                <w:rFonts w:ascii="Calibri" w:eastAsia="Calibri" w:hAnsi="Calibri" w:cs="Calibri"/>
                <w:sz w:val="14"/>
              </w:rPr>
              <w:t>282</w:t>
            </w:r>
          </w:p>
        </w:tc>
        <w:tc>
          <w:tcPr>
            <w:tcW w:w="665" w:type="dxa"/>
            <w:tcBorders>
              <w:top w:val="single" w:sz="5" w:space="0" w:color="000000"/>
              <w:left w:val="single" w:sz="10" w:space="0" w:color="000000"/>
              <w:bottom w:val="single" w:sz="10" w:space="0" w:color="000000"/>
              <w:right w:val="single" w:sz="10" w:space="0" w:color="000000"/>
            </w:tcBorders>
          </w:tcPr>
          <w:p w14:paraId="55035A76"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7CB23250" w14:textId="77777777" w:rsidR="00CB1A38" w:rsidRDefault="00CB1A38"/>
        </w:tc>
        <w:tc>
          <w:tcPr>
            <w:tcW w:w="725" w:type="dxa"/>
            <w:tcBorders>
              <w:top w:val="single" w:sz="5" w:space="0" w:color="000000"/>
              <w:left w:val="single" w:sz="10" w:space="0" w:color="000000"/>
              <w:bottom w:val="single" w:sz="10" w:space="0" w:color="000000"/>
              <w:right w:val="single" w:sz="10" w:space="0" w:color="000000"/>
            </w:tcBorders>
          </w:tcPr>
          <w:p w14:paraId="5B4111E9"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6A58F261" w14:textId="77777777" w:rsidR="00CB1A38" w:rsidRDefault="00CB1A38">
            <w:pPr>
              <w:ind w:right="2"/>
              <w:jc w:val="center"/>
            </w:pPr>
            <w:r>
              <w:rPr>
                <w:rFonts w:ascii="Calibri" w:eastAsia="Calibri" w:hAnsi="Calibri" w:cs="Calibri"/>
                <w:sz w:val="14"/>
              </w:rPr>
              <w:t>204</w:t>
            </w:r>
          </w:p>
        </w:tc>
        <w:tc>
          <w:tcPr>
            <w:tcW w:w="665" w:type="dxa"/>
            <w:tcBorders>
              <w:top w:val="single" w:sz="5" w:space="0" w:color="000000"/>
              <w:left w:val="single" w:sz="10" w:space="0" w:color="000000"/>
              <w:bottom w:val="single" w:sz="10" w:space="0" w:color="000000"/>
              <w:right w:val="single" w:sz="10" w:space="0" w:color="000000"/>
            </w:tcBorders>
          </w:tcPr>
          <w:p w14:paraId="7157722A" w14:textId="77777777" w:rsidR="00CB1A38" w:rsidRDefault="00CB1A38">
            <w:pPr>
              <w:ind w:right="2"/>
              <w:jc w:val="center"/>
            </w:pPr>
            <w:r>
              <w:rPr>
                <w:rFonts w:ascii="Calibri" w:eastAsia="Calibri" w:hAnsi="Calibri" w:cs="Calibri"/>
                <w:sz w:val="14"/>
              </w:rPr>
              <w:t>215</w:t>
            </w:r>
          </w:p>
        </w:tc>
        <w:tc>
          <w:tcPr>
            <w:tcW w:w="665" w:type="dxa"/>
            <w:tcBorders>
              <w:top w:val="single" w:sz="5" w:space="0" w:color="000000"/>
              <w:left w:val="single" w:sz="10" w:space="0" w:color="000000"/>
              <w:bottom w:val="single" w:sz="10" w:space="0" w:color="000000"/>
              <w:right w:val="single" w:sz="10" w:space="0" w:color="000000"/>
            </w:tcBorders>
          </w:tcPr>
          <w:p w14:paraId="42C3A9EC" w14:textId="77777777" w:rsidR="00CB1A38" w:rsidRDefault="00CB1A38">
            <w:pPr>
              <w:ind w:right="2"/>
              <w:jc w:val="center"/>
            </w:pPr>
            <w:r>
              <w:rPr>
                <w:rFonts w:ascii="Calibri" w:eastAsia="Calibri" w:hAnsi="Calibri" w:cs="Calibri"/>
                <w:sz w:val="14"/>
              </w:rPr>
              <w:t>226</w:t>
            </w:r>
          </w:p>
        </w:tc>
        <w:tc>
          <w:tcPr>
            <w:tcW w:w="665" w:type="dxa"/>
            <w:tcBorders>
              <w:top w:val="single" w:sz="5" w:space="0" w:color="000000"/>
              <w:left w:val="single" w:sz="10" w:space="0" w:color="000000"/>
              <w:bottom w:val="single" w:sz="10" w:space="0" w:color="000000"/>
              <w:right w:val="single" w:sz="10" w:space="0" w:color="000000"/>
            </w:tcBorders>
          </w:tcPr>
          <w:p w14:paraId="675A9587" w14:textId="77777777" w:rsidR="00CB1A38" w:rsidRDefault="00CB1A38">
            <w:pPr>
              <w:ind w:right="2"/>
              <w:jc w:val="center"/>
            </w:pPr>
            <w:r>
              <w:rPr>
                <w:rFonts w:ascii="Calibri" w:eastAsia="Calibri" w:hAnsi="Calibri" w:cs="Calibri"/>
                <w:sz w:val="14"/>
              </w:rPr>
              <w:t>223</w:t>
            </w:r>
          </w:p>
        </w:tc>
        <w:tc>
          <w:tcPr>
            <w:tcW w:w="665" w:type="dxa"/>
            <w:tcBorders>
              <w:top w:val="single" w:sz="5" w:space="0" w:color="000000"/>
              <w:left w:val="single" w:sz="10" w:space="0" w:color="000000"/>
              <w:bottom w:val="single" w:sz="10" w:space="0" w:color="000000"/>
              <w:right w:val="single" w:sz="10" w:space="0" w:color="000000"/>
            </w:tcBorders>
          </w:tcPr>
          <w:p w14:paraId="1927513C" w14:textId="77777777" w:rsidR="00CB1A38" w:rsidRDefault="00CB1A38">
            <w:pPr>
              <w:ind w:right="2"/>
              <w:jc w:val="center"/>
            </w:pPr>
            <w:r>
              <w:rPr>
                <w:rFonts w:ascii="Calibri" w:eastAsia="Calibri" w:hAnsi="Calibri" w:cs="Calibri"/>
                <w:sz w:val="14"/>
              </w:rPr>
              <w:t>232</w:t>
            </w:r>
          </w:p>
        </w:tc>
        <w:tc>
          <w:tcPr>
            <w:tcW w:w="665" w:type="dxa"/>
            <w:tcBorders>
              <w:top w:val="single" w:sz="5" w:space="0" w:color="000000"/>
              <w:left w:val="single" w:sz="10" w:space="0" w:color="000000"/>
              <w:bottom w:val="single" w:sz="10" w:space="0" w:color="000000"/>
              <w:right w:val="single" w:sz="10" w:space="0" w:color="000000"/>
            </w:tcBorders>
          </w:tcPr>
          <w:p w14:paraId="14642193" w14:textId="77777777" w:rsidR="00CB1A38" w:rsidRDefault="00CB1A38">
            <w:pPr>
              <w:ind w:right="2"/>
              <w:jc w:val="center"/>
            </w:pPr>
            <w:r>
              <w:rPr>
                <w:rFonts w:ascii="Calibri" w:eastAsia="Calibri" w:hAnsi="Calibri" w:cs="Calibri"/>
                <w:sz w:val="14"/>
              </w:rPr>
              <w:t>240</w:t>
            </w:r>
          </w:p>
        </w:tc>
        <w:tc>
          <w:tcPr>
            <w:tcW w:w="665" w:type="dxa"/>
            <w:tcBorders>
              <w:top w:val="single" w:sz="5" w:space="0" w:color="000000"/>
              <w:left w:val="single" w:sz="10" w:space="0" w:color="000000"/>
              <w:bottom w:val="single" w:sz="10" w:space="0" w:color="000000"/>
              <w:right w:val="single" w:sz="10" w:space="0" w:color="000000"/>
            </w:tcBorders>
          </w:tcPr>
          <w:p w14:paraId="6068AF69" w14:textId="77777777" w:rsidR="00CB1A38" w:rsidRDefault="00CB1A38">
            <w:pPr>
              <w:ind w:right="3"/>
              <w:jc w:val="center"/>
            </w:pPr>
            <w:r>
              <w:rPr>
                <w:rFonts w:ascii="Calibri" w:eastAsia="Calibri" w:hAnsi="Calibri" w:cs="Calibri"/>
                <w:sz w:val="14"/>
              </w:rPr>
              <w:t>249</w:t>
            </w:r>
          </w:p>
        </w:tc>
        <w:tc>
          <w:tcPr>
            <w:tcW w:w="665" w:type="dxa"/>
            <w:tcBorders>
              <w:top w:val="single" w:sz="5" w:space="0" w:color="000000"/>
              <w:left w:val="single" w:sz="10" w:space="0" w:color="000000"/>
              <w:bottom w:val="single" w:sz="10" w:space="0" w:color="000000"/>
              <w:right w:val="single" w:sz="10" w:space="0" w:color="000000"/>
            </w:tcBorders>
          </w:tcPr>
          <w:p w14:paraId="2B1E3307" w14:textId="77777777" w:rsidR="00CB1A38" w:rsidRDefault="00CB1A38">
            <w:pPr>
              <w:ind w:right="2"/>
              <w:jc w:val="center"/>
            </w:pPr>
            <w:r>
              <w:rPr>
                <w:rFonts w:ascii="Calibri" w:eastAsia="Calibri" w:hAnsi="Calibri" w:cs="Calibri"/>
                <w:sz w:val="14"/>
              </w:rPr>
              <w:t>133</w:t>
            </w:r>
          </w:p>
        </w:tc>
        <w:tc>
          <w:tcPr>
            <w:tcW w:w="665" w:type="dxa"/>
            <w:tcBorders>
              <w:top w:val="single" w:sz="5" w:space="0" w:color="000000"/>
              <w:left w:val="single" w:sz="10" w:space="0" w:color="000000"/>
              <w:bottom w:val="single" w:sz="10" w:space="0" w:color="000000"/>
              <w:right w:val="single" w:sz="10" w:space="0" w:color="000000"/>
            </w:tcBorders>
          </w:tcPr>
          <w:p w14:paraId="40984BE4" w14:textId="77777777" w:rsidR="00CB1A38" w:rsidRDefault="00CB1A38">
            <w:pPr>
              <w:ind w:right="2"/>
              <w:jc w:val="center"/>
            </w:pPr>
            <w:r>
              <w:rPr>
                <w:rFonts w:ascii="Calibri" w:eastAsia="Calibri" w:hAnsi="Calibri" w:cs="Calibri"/>
                <w:sz w:val="14"/>
              </w:rPr>
              <w:t>209</w:t>
            </w:r>
          </w:p>
        </w:tc>
      </w:tr>
      <w:tr w:rsidR="00B13420" w14:paraId="65834CF1" w14:textId="77777777">
        <w:trPr>
          <w:trHeight w:val="200"/>
        </w:trPr>
        <w:tc>
          <w:tcPr>
            <w:tcW w:w="79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0F6EE3B2" w14:textId="0906E132" w:rsidR="00CB1A38" w:rsidRDefault="00B13420">
            <w:pPr>
              <w:ind w:right="3"/>
              <w:jc w:val="center"/>
            </w:pPr>
            <w:r>
              <w:rPr>
                <w:rFonts w:ascii="Calibri" w:eastAsia="Calibri" w:hAnsi="Calibri" w:cs="Calibri"/>
                <w:b/>
                <w:color w:val="FFFFFF"/>
                <w:sz w:val="14"/>
              </w:rPr>
              <w:t>Homme</w:t>
            </w:r>
          </w:p>
        </w:tc>
        <w:tc>
          <w:tcPr>
            <w:tcW w:w="66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2C21E3E1" w14:textId="5CB29C40" w:rsidR="00CB1A38" w:rsidRDefault="00CB1A38">
            <w:pPr>
              <w:ind w:left="84"/>
            </w:pPr>
            <w:proofErr w:type="spellStart"/>
            <w:r>
              <w:rPr>
                <w:rFonts w:ascii="Calibri" w:eastAsia="Calibri" w:hAnsi="Calibri" w:cs="Calibri"/>
                <w:b/>
                <w:color w:val="FFFFFF"/>
                <w:sz w:val="14"/>
              </w:rPr>
              <w:t>Mar</w:t>
            </w:r>
            <w:r w:rsidR="00B13420">
              <w:rPr>
                <w:rFonts w:ascii="Calibri" w:eastAsia="Calibri" w:hAnsi="Calibri" w:cs="Calibri"/>
                <w:b/>
                <w:color w:val="FFFFFF"/>
                <w:sz w:val="14"/>
              </w:rPr>
              <w:t>queur</w:t>
            </w:r>
            <w:proofErr w:type="spellEnd"/>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2B2FFBC4" w14:textId="508964CF" w:rsidR="00CB1A38" w:rsidRDefault="00B13420">
            <w:pPr>
              <w:ind w:left="67"/>
            </w:pPr>
            <w:r>
              <w:rPr>
                <w:rFonts w:ascii="Calibri" w:eastAsia="Calibri" w:hAnsi="Calibri" w:cs="Calibri"/>
                <w:b/>
                <w:color w:val="FFFFFF"/>
                <w:sz w:val="14"/>
              </w:rPr>
              <w:t>Jeunesse</w:t>
            </w:r>
            <w:r w:rsidR="00CB1A38">
              <w:rPr>
                <w:rFonts w:ascii="Calibri" w:eastAsia="Calibri" w:hAnsi="Calibri" w:cs="Calibri"/>
                <w:b/>
                <w:color w:val="FFFFFF"/>
                <w:sz w:val="14"/>
              </w:rPr>
              <w:t xml:space="preserve">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6ADA5D8D" w14:textId="4BEC7F68" w:rsidR="00CB1A38" w:rsidRDefault="00B13420">
            <w:pPr>
              <w:ind w:left="67"/>
            </w:pPr>
            <w:r>
              <w:rPr>
                <w:rFonts w:ascii="Calibri" w:eastAsia="Calibri" w:hAnsi="Calibri" w:cs="Calibri"/>
                <w:b/>
                <w:color w:val="FFFFFF"/>
                <w:sz w:val="14"/>
              </w:rPr>
              <w:t>Jeunesse</w:t>
            </w:r>
            <w:r w:rsidR="00CB1A38">
              <w:rPr>
                <w:rFonts w:ascii="Calibri" w:eastAsia="Calibri" w:hAnsi="Calibri" w:cs="Calibri"/>
                <w:b/>
                <w:color w:val="FFFFFF"/>
                <w:sz w:val="14"/>
              </w:rPr>
              <w:t xml:space="preserve"> 2</w:t>
            </w:r>
          </w:p>
        </w:tc>
        <w:tc>
          <w:tcPr>
            <w:tcW w:w="725" w:type="dxa"/>
            <w:tcBorders>
              <w:top w:val="single" w:sz="10" w:space="0" w:color="000000"/>
              <w:left w:val="single" w:sz="10" w:space="0" w:color="000000"/>
              <w:bottom w:val="single" w:sz="5" w:space="0" w:color="000000"/>
              <w:right w:val="single" w:sz="10" w:space="0" w:color="000000"/>
            </w:tcBorders>
            <w:shd w:val="clear" w:color="auto" w:fill="FF0000"/>
          </w:tcPr>
          <w:p w14:paraId="5643D1C6" w14:textId="5F184883" w:rsidR="00CB1A38" w:rsidRDefault="00B13420">
            <w:pPr>
              <w:jc w:val="both"/>
            </w:pPr>
            <w:r>
              <w:rPr>
                <w:rFonts w:ascii="Calibri" w:eastAsia="Calibri" w:hAnsi="Calibri" w:cs="Calibri"/>
                <w:b/>
                <w:color w:val="FFFFFF"/>
                <w:sz w:val="14"/>
              </w:rPr>
              <w:t>Jeunesse</w:t>
            </w:r>
            <w:r w:rsidR="00CB1A38">
              <w:rPr>
                <w:rFonts w:ascii="Calibri" w:eastAsia="Calibri" w:hAnsi="Calibri" w:cs="Calibri"/>
                <w:b/>
                <w:color w:val="FFFFFF"/>
                <w:sz w:val="14"/>
              </w:rPr>
              <w:t xml:space="preserve">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2D373F9" w14:textId="77777777" w:rsidR="00CB1A38" w:rsidRDefault="00CB1A38">
            <w:pPr>
              <w:jc w:val="center"/>
            </w:pPr>
            <w:r>
              <w:rPr>
                <w:rFonts w:ascii="Calibri" w:eastAsia="Calibri" w:hAnsi="Calibri" w:cs="Calibri"/>
                <w:b/>
                <w:color w:val="FFFFFF"/>
                <w:sz w:val="14"/>
              </w:rPr>
              <w:t>JR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514BF2C" w14:textId="77777777" w:rsidR="00CB1A38" w:rsidRDefault="00CB1A38">
            <w:pPr>
              <w:jc w:val="center"/>
            </w:pPr>
            <w:r>
              <w:rPr>
                <w:rFonts w:ascii="Calibri" w:eastAsia="Calibri" w:hAnsi="Calibri" w:cs="Calibri"/>
                <w:b/>
                <w:color w:val="FFFFFF"/>
                <w:sz w:val="14"/>
              </w:rPr>
              <w:t>JR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7F6B8CE" w14:textId="77777777" w:rsidR="00CB1A38" w:rsidRDefault="00CB1A38">
            <w:pPr>
              <w:ind w:right="2"/>
              <w:jc w:val="center"/>
            </w:pPr>
            <w:r>
              <w:rPr>
                <w:rFonts w:ascii="Calibri" w:eastAsia="Calibri" w:hAnsi="Calibri" w:cs="Calibri"/>
                <w:b/>
                <w:color w:val="FFFFFF"/>
                <w:sz w:val="14"/>
              </w:rPr>
              <w:t>JR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1F1C7BB0" w14:textId="77777777" w:rsidR="00CB1A38" w:rsidRDefault="00CB1A38">
            <w:pPr>
              <w:jc w:val="center"/>
            </w:pPr>
            <w:r>
              <w:rPr>
                <w:rFonts w:ascii="Calibri" w:eastAsia="Calibri" w:hAnsi="Calibri" w:cs="Calibri"/>
                <w:b/>
                <w:color w:val="FFFFFF"/>
                <w:sz w:val="14"/>
              </w:rPr>
              <w:t>SR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22C1D6C0" w14:textId="77777777" w:rsidR="00CB1A38" w:rsidRDefault="00CB1A38">
            <w:pPr>
              <w:jc w:val="center"/>
            </w:pPr>
            <w:r>
              <w:rPr>
                <w:rFonts w:ascii="Calibri" w:eastAsia="Calibri" w:hAnsi="Calibri" w:cs="Calibri"/>
                <w:b/>
                <w:color w:val="FFFFFF"/>
                <w:sz w:val="14"/>
              </w:rPr>
              <w:t>SR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1583F19" w14:textId="51B4FA0F" w:rsidR="00CB1A38" w:rsidRDefault="00B13420">
            <w:pPr>
              <w:ind w:left="19"/>
            </w:pPr>
            <w:proofErr w:type="spellStart"/>
            <w:r>
              <w:rPr>
                <w:rFonts w:ascii="Calibri" w:eastAsia="Calibri" w:hAnsi="Calibri" w:cs="Calibri"/>
                <w:b/>
                <w:color w:val="FFFFFF"/>
                <w:sz w:val="14"/>
              </w:rPr>
              <w:t>Prochaine</w:t>
            </w:r>
            <w:proofErr w:type="spellEnd"/>
            <w:r w:rsidR="00CB1A38">
              <w:rPr>
                <w:rFonts w:ascii="Calibri" w:eastAsia="Calibri" w:hAnsi="Calibri" w:cs="Calibri"/>
                <w:b/>
                <w:color w:val="FFFFFF"/>
                <w:sz w:val="14"/>
              </w:rPr>
              <w:t xml:space="preserve"> </w:t>
            </w:r>
            <w:proofErr w:type="spellStart"/>
            <w:r w:rsidR="00CB1A38">
              <w:rPr>
                <w:rFonts w:ascii="Calibri" w:eastAsia="Calibri" w:hAnsi="Calibri" w:cs="Calibri"/>
                <w:b/>
                <w:color w:val="FFFFFF"/>
                <w:sz w:val="14"/>
              </w:rPr>
              <w:t>G</w:t>
            </w:r>
            <w:r>
              <w:rPr>
                <w:rFonts w:ascii="Calibri" w:eastAsia="Calibri" w:hAnsi="Calibri" w:cs="Calibri"/>
                <w:b/>
                <w:color w:val="FFFFFF"/>
                <w:sz w:val="14"/>
              </w:rPr>
              <w:t>é</w:t>
            </w:r>
            <w:r w:rsidR="00CB1A38">
              <w:rPr>
                <w:rFonts w:ascii="Calibri" w:eastAsia="Calibri" w:hAnsi="Calibri" w:cs="Calibri"/>
                <w:b/>
                <w:color w:val="FFFFFF"/>
                <w:sz w:val="14"/>
              </w:rPr>
              <w:t>n</w:t>
            </w:r>
            <w:r>
              <w:rPr>
                <w:rFonts w:ascii="Calibri" w:eastAsia="Calibri" w:hAnsi="Calibri" w:cs="Calibri"/>
                <w:b/>
                <w:color w:val="FFFFFF"/>
                <w:sz w:val="14"/>
              </w:rPr>
              <w:t>ération</w:t>
            </w:r>
            <w:proofErr w:type="spellEnd"/>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3179502A" w14:textId="77777777" w:rsidR="00CB1A38" w:rsidRDefault="00CB1A38">
            <w:pPr>
              <w:ind w:right="3"/>
              <w:jc w:val="center"/>
            </w:pPr>
            <w:r>
              <w:rPr>
                <w:rFonts w:ascii="Calibri" w:eastAsia="Calibri" w:hAnsi="Calibri" w:cs="Calibri"/>
                <w:b/>
                <w:color w:val="FFFFFF"/>
                <w:sz w:val="14"/>
              </w:rPr>
              <w:t>SR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160529F0" w14:textId="77777777" w:rsidR="00CB1A38" w:rsidRDefault="00CB1A38">
            <w:pPr>
              <w:ind w:right="1"/>
              <w:jc w:val="center"/>
            </w:pPr>
            <w:r>
              <w:rPr>
                <w:rFonts w:ascii="Calibri" w:eastAsia="Calibri" w:hAnsi="Calibri" w:cs="Calibri"/>
                <w:b/>
                <w:color w:val="FFFFFF"/>
                <w:sz w:val="14"/>
              </w:rPr>
              <w:t>JR Nat</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5F269086" w14:textId="77777777" w:rsidR="00CB1A38" w:rsidRDefault="00CB1A38">
            <w:pPr>
              <w:ind w:right="1"/>
              <w:jc w:val="center"/>
            </w:pPr>
            <w:r>
              <w:rPr>
                <w:rFonts w:ascii="Calibri" w:eastAsia="Calibri" w:hAnsi="Calibri" w:cs="Calibri"/>
                <w:b/>
                <w:color w:val="FFFFFF"/>
                <w:sz w:val="14"/>
              </w:rPr>
              <w:t>SR Nat</w:t>
            </w:r>
          </w:p>
        </w:tc>
      </w:tr>
      <w:tr w:rsidR="00B13420" w14:paraId="5FEEC6CF" w14:textId="77777777">
        <w:trPr>
          <w:trHeight w:val="203"/>
        </w:trPr>
        <w:tc>
          <w:tcPr>
            <w:tcW w:w="0" w:type="auto"/>
            <w:vMerge/>
            <w:tcBorders>
              <w:top w:val="nil"/>
              <w:left w:val="single" w:sz="10" w:space="0" w:color="000000"/>
              <w:bottom w:val="single" w:sz="10" w:space="0" w:color="000000"/>
              <w:right w:val="single" w:sz="10" w:space="0" w:color="000000"/>
            </w:tcBorders>
          </w:tcPr>
          <w:p w14:paraId="792B9D0D" w14:textId="77777777" w:rsidR="00CB1A38" w:rsidRDefault="00CB1A38"/>
        </w:tc>
        <w:tc>
          <w:tcPr>
            <w:tcW w:w="0" w:type="auto"/>
            <w:vMerge/>
            <w:tcBorders>
              <w:top w:val="nil"/>
              <w:left w:val="single" w:sz="10" w:space="0" w:color="000000"/>
              <w:bottom w:val="single" w:sz="10" w:space="0" w:color="000000"/>
              <w:right w:val="single" w:sz="10" w:space="0" w:color="000000"/>
            </w:tcBorders>
          </w:tcPr>
          <w:p w14:paraId="19350452"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21F3765D" w14:textId="77777777" w:rsidR="00CB1A38" w:rsidRDefault="00CB1A38">
            <w:pPr>
              <w:jc w:val="center"/>
            </w:pPr>
            <w:r>
              <w:rPr>
                <w:rFonts w:ascii="Calibri" w:eastAsia="Calibri" w:hAnsi="Calibri" w:cs="Calibri"/>
                <w:b/>
                <w:color w:val="FFFFFF"/>
                <w:sz w:val="14"/>
              </w:rPr>
              <w:t>64%</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14108695" w14:textId="77777777" w:rsidR="00CB1A38" w:rsidRDefault="00CB1A38">
            <w:pPr>
              <w:ind w:right="1"/>
              <w:jc w:val="center"/>
            </w:pPr>
            <w:r>
              <w:rPr>
                <w:rFonts w:ascii="Calibri" w:eastAsia="Calibri" w:hAnsi="Calibri" w:cs="Calibri"/>
                <w:b/>
                <w:color w:val="FFFFFF"/>
                <w:sz w:val="14"/>
              </w:rPr>
              <w:t>67%</w:t>
            </w:r>
          </w:p>
        </w:tc>
        <w:tc>
          <w:tcPr>
            <w:tcW w:w="725" w:type="dxa"/>
            <w:tcBorders>
              <w:top w:val="single" w:sz="5" w:space="0" w:color="000000"/>
              <w:left w:val="single" w:sz="10" w:space="0" w:color="000000"/>
              <w:bottom w:val="single" w:sz="10" w:space="0" w:color="000000"/>
              <w:right w:val="single" w:sz="10" w:space="0" w:color="000000"/>
            </w:tcBorders>
            <w:shd w:val="clear" w:color="auto" w:fill="FF0000"/>
          </w:tcPr>
          <w:p w14:paraId="5907CFD4" w14:textId="77777777" w:rsidR="00CB1A38" w:rsidRDefault="00CB1A38">
            <w:pPr>
              <w:ind w:right="2"/>
              <w:jc w:val="center"/>
            </w:pPr>
            <w:r>
              <w:rPr>
                <w:rFonts w:ascii="Calibri" w:eastAsia="Calibri" w:hAnsi="Calibri" w:cs="Calibri"/>
                <w:b/>
                <w:color w:val="FFFFFF"/>
                <w:sz w:val="14"/>
              </w:rPr>
              <w:t>70%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1BBCDFB8" w14:textId="77777777" w:rsidR="00CB1A38" w:rsidRDefault="00CB1A38">
            <w:pPr>
              <w:jc w:val="center"/>
            </w:pPr>
            <w:r>
              <w:rPr>
                <w:rFonts w:ascii="Calibri" w:eastAsia="Calibri" w:hAnsi="Calibri" w:cs="Calibri"/>
                <w:b/>
                <w:color w:val="FFFFFF"/>
                <w:sz w:val="14"/>
              </w:rPr>
              <w:t>72%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37DF584E" w14:textId="77777777" w:rsidR="00CB1A38" w:rsidRDefault="00CB1A38">
            <w:pPr>
              <w:jc w:val="center"/>
            </w:pPr>
            <w:r>
              <w:rPr>
                <w:rFonts w:ascii="Calibri" w:eastAsia="Calibri" w:hAnsi="Calibri" w:cs="Calibri"/>
                <w:b/>
                <w:color w:val="FFFFFF"/>
                <w:sz w:val="14"/>
              </w:rPr>
              <w:t>76%</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0E4B8699" w14:textId="77777777" w:rsidR="00CB1A38" w:rsidRDefault="00CB1A38">
            <w:pPr>
              <w:ind w:right="1"/>
              <w:jc w:val="center"/>
            </w:pPr>
            <w:r>
              <w:rPr>
                <w:rFonts w:ascii="Calibri" w:eastAsia="Calibri" w:hAnsi="Calibri" w:cs="Calibri"/>
                <w:b/>
                <w:color w:val="FFFFFF"/>
                <w:sz w:val="14"/>
              </w:rPr>
              <w:t>80%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02776265" w14:textId="77777777" w:rsidR="00CB1A38" w:rsidRDefault="00CB1A38">
            <w:pPr>
              <w:jc w:val="center"/>
            </w:pPr>
            <w:r>
              <w:rPr>
                <w:rFonts w:ascii="Calibri" w:eastAsia="Calibri" w:hAnsi="Calibri" w:cs="Calibri"/>
                <w:b/>
                <w:color w:val="FFFFFF"/>
                <w:sz w:val="14"/>
              </w:rPr>
              <w:t>79%</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390662C1" w14:textId="77777777" w:rsidR="00CB1A38" w:rsidRDefault="00CB1A38">
            <w:pPr>
              <w:jc w:val="center"/>
            </w:pPr>
            <w:r>
              <w:rPr>
                <w:rFonts w:ascii="Calibri" w:eastAsia="Calibri" w:hAnsi="Calibri" w:cs="Calibri"/>
                <w:b/>
                <w:color w:val="FFFFFF"/>
                <w:sz w:val="14"/>
              </w:rPr>
              <w:t>82%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45076A72" w14:textId="77777777" w:rsidR="00CB1A38" w:rsidRDefault="00CB1A38">
            <w:pPr>
              <w:jc w:val="center"/>
            </w:pPr>
            <w:r>
              <w:rPr>
                <w:rFonts w:ascii="Calibri" w:eastAsia="Calibri" w:hAnsi="Calibri" w:cs="Calibri"/>
                <w:b/>
                <w:color w:val="FFFFFF"/>
                <w:sz w:val="14"/>
              </w:rPr>
              <w:t>85%</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488B6A36" w14:textId="77777777" w:rsidR="00CB1A38" w:rsidRDefault="00CB1A38">
            <w:pPr>
              <w:ind w:right="1"/>
              <w:jc w:val="center"/>
            </w:pPr>
            <w:r>
              <w:rPr>
                <w:rFonts w:ascii="Calibri" w:eastAsia="Calibri" w:hAnsi="Calibri" w:cs="Calibri"/>
                <w:b/>
                <w:color w:val="FFFFFF"/>
                <w:sz w:val="14"/>
              </w:rPr>
              <w:t>88%</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27766872" w14:textId="77777777" w:rsidR="00CB1A38" w:rsidRDefault="00CB1A38">
            <w:pPr>
              <w:jc w:val="center"/>
            </w:pPr>
            <w:r>
              <w:rPr>
                <w:rFonts w:ascii="Calibri" w:eastAsia="Calibri" w:hAnsi="Calibri" w:cs="Calibri"/>
                <w:b/>
                <w:color w:val="FFFFFF"/>
                <w:sz w:val="14"/>
              </w:rPr>
              <w:t>47%</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04919431" w14:textId="77777777" w:rsidR="00CB1A38" w:rsidRDefault="00CB1A38">
            <w:pPr>
              <w:jc w:val="center"/>
            </w:pPr>
            <w:r>
              <w:rPr>
                <w:rFonts w:ascii="Calibri" w:eastAsia="Calibri" w:hAnsi="Calibri" w:cs="Calibri"/>
                <w:b/>
                <w:color w:val="FFFFFF"/>
                <w:sz w:val="14"/>
              </w:rPr>
              <w:t>74%</w:t>
            </w:r>
          </w:p>
        </w:tc>
      </w:tr>
      <w:tr w:rsidR="00B13420" w14:paraId="71C56A92" w14:textId="77777777">
        <w:trPr>
          <w:trHeight w:val="200"/>
        </w:trPr>
        <w:tc>
          <w:tcPr>
            <w:tcW w:w="795" w:type="dxa"/>
            <w:tcBorders>
              <w:top w:val="single" w:sz="10" w:space="0" w:color="000000"/>
              <w:left w:val="single" w:sz="10" w:space="0" w:color="000000"/>
              <w:bottom w:val="single" w:sz="5" w:space="0" w:color="000000"/>
              <w:right w:val="single" w:sz="10" w:space="0" w:color="000000"/>
            </w:tcBorders>
            <w:shd w:val="clear" w:color="auto" w:fill="D0D0D0"/>
          </w:tcPr>
          <w:p w14:paraId="664DD714" w14:textId="77777777" w:rsidR="00CB1A38" w:rsidRDefault="00CB1A38">
            <w:pPr>
              <w:ind w:right="3"/>
              <w:jc w:val="center"/>
            </w:pPr>
            <w:r>
              <w:rPr>
                <w:rFonts w:ascii="Calibri" w:eastAsia="Calibri" w:hAnsi="Calibri" w:cs="Calibri"/>
                <w:b/>
                <w:sz w:val="14"/>
              </w:rPr>
              <w:t>60 kg</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5340F8F9" w14:textId="77777777" w:rsidR="00CB1A38" w:rsidRDefault="00CB1A38">
            <w:pPr>
              <w:ind w:right="2"/>
              <w:jc w:val="center"/>
            </w:pPr>
            <w:r>
              <w:rPr>
                <w:rFonts w:ascii="Calibri" w:eastAsia="Calibri" w:hAnsi="Calibri" w:cs="Calibri"/>
                <w:sz w:val="14"/>
              </w:rPr>
              <w:t>290</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7E9C5912" w14:textId="77777777" w:rsidR="00CB1A38" w:rsidRDefault="00CB1A38">
            <w:pPr>
              <w:ind w:right="2"/>
              <w:jc w:val="center"/>
            </w:pPr>
            <w:r>
              <w:rPr>
                <w:rFonts w:ascii="Calibri" w:eastAsia="Calibri" w:hAnsi="Calibri" w:cs="Calibri"/>
                <w:sz w:val="14"/>
              </w:rPr>
              <w:t>186</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F1207F7" w14:textId="77777777" w:rsidR="00CB1A38" w:rsidRDefault="00CB1A38">
            <w:pPr>
              <w:ind w:right="2"/>
              <w:jc w:val="center"/>
            </w:pPr>
            <w:r>
              <w:rPr>
                <w:rFonts w:ascii="Calibri" w:eastAsia="Calibri" w:hAnsi="Calibri" w:cs="Calibri"/>
                <w:sz w:val="14"/>
              </w:rPr>
              <w:t>195</w:t>
            </w:r>
          </w:p>
        </w:tc>
        <w:tc>
          <w:tcPr>
            <w:tcW w:w="725" w:type="dxa"/>
            <w:tcBorders>
              <w:top w:val="single" w:sz="10" w:space="0" w:color="000000"/>
              <w:left w:val="single" w:sz="10" w:space="0" w:color="000000"/>
              <w:bottom w:val="single" w:sz="5" w:space="0" w:color="000000"/>
              <w:right w:val="single" w:sz="10" w:space="0" w:color="000000"/>
            </w:tcBorders>
            <w:shd w:val="clear" w:color="auto" w:fill="D0D0D0"/>
          </w:tcPr>
          <w:p w14:paraId="01C87576" w14:textId="77777777" w:rsidR="00CB1A38" w:rsidRDefault="00CB1A38">
            <w:pPr>
              <w:ind w:left="1"/>
              <w:jc w:val="center"/>
            </w:pPr>
            <w:r>
              <w:rPr>
                <w:rFonts w:ascii="Calibri" w:eastAsia="Calibri" w:hAnsi="Calibri" w:cs="Calibri"/>
                <w:sz w:val="14"/>
              </w:rPr>
              <w:t>203</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24EE479" w14:textId="77777777" w:rsidR="00CB1A38" w:rsidRDefault="00CB1A38">
            <w:pPr>
              <w:ind w:right="2"/>
              <w:jc w:val="center"/>
            </w:pPr>
            <w:r>
              <w:rPr>
                <w:rFonts w:ascii="Calibri" w:eastAsia="Calibri" w:hAnsi="Calibri" w:cs="Calibri"/>
                <w:sz w:val="14"/>
              </w:rPr>
              <w:t>209</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79F96B4" w14:textId="77777777" w:rsidR="00CB1A38" w:rsidRDefault="00CB1A38">
            <w:pPr>
              <w:ind w:right="2"/>
              <w:jc w:val="center"/>
            </w:pPr>
            <w:r>
              <w:rPr>
                <w:rFonts w:ascii="Calibri" w:eastAsia="Calibri" w:hAnsi="Calibri" w:cs="Calibri"/>
                <w:sz w:val="14"/>
              </w:rPr>
              <w:t>221</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30655054" w14:textId="77777777" w:rsidR="00CB1A38" w:rsidRDefault="00CB1A38">
            <w:pPr>
              <w:ind w:right="2"/>
              <w:jc w:val="center"/>
            </w:pPr>
            <w:r>
              <w:rPr>
                <w:rFonts w:ascii="Calibri" w:eastAsia="Calibri" w:hAnsi="Calibri" w:cs="Calibri"/>
                <w:sz w:val="14"/>
              </w:rPr>
              <w:t>232</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39C769A7" w14:textId="77777777" w:rsidR="00CB1A38" w:rsidRDefault="00CB1A38">
            <w:pPr>
              <w:ind w:right="2"/>
              <w:jc w:val="center"/>
            </w:pPr>
            <w:r>
              <w:rPr>
                <w:rFonts w:ascii="Calibri" w:eastAsia="Calibri" w:hAnsi="Calibri" w:cs="Calibri"/>
                <w:sz w:val="14"/>
              </w:rPr>
              <w:t>230</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322CFBEB" w14:textId="77777777" w:rsidR="00CB1A38" w:rsidRDefault="00CB1A38">
            <w:pPr>
              <w:ind w:right="2"/>
              <w:jc w:val="center"/>
            </w:pPr>
            <w:r>
              <w:rPr>
                <w:rFonts w:ascii="Calibri" w:eastAsia="Calibri" w:hAnsi="Calibri" w:cs="Calibri"/>
                <w:sz w:val="14"/>
              </w:rPr>
              <w:t>238</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2C92E75" w14:textId="77777777" w:rsidR="00CB1A38" w:rsidRDefault="00CB1A38">
            <w:pPr>
              <w:ind w:right="2"/>
              <w:jc w:val="center"/>
            </w:pPr>
            <w:r>
              <w:rPr>
                <w:rFonts w:ascii="Calibri" w:eastAsia="Calibri" w:hAnsi="Calibri" w:cs="Calibri"/>
                <w:sz w:val="14"/>
              </w:rPr>
              <w:t>247</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7B07E7F0" w14:textId="77777777" w:rsidR="00CB1A38" w:rsidRDefault="00CB1A38">
            <w:pPr>
              <w:ind w:right="3"/>
              <w:jc w:val="center"/>
            </w:pPr>
            <w:r>
              <w:rPr>
                <w:rFonts w:ascii="Calibri" w:eastAsia="Calibri" w:hAnsi="Calibri" w:cs="Calibri"/>
                <w:sz w:val="14"/>
              </w:rPr>
              <w:t>256</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7959CD2F" w14:textId="77777777" w:rsidR="00CB1A38" w:rsidRDefault="00CB1A38">
            <w:pPr>
              <w:ind w:right="2"/>
              <w:jc w:val="center"/>
            </w:pPr>
            <w:r>
              <w:rPr>
                <w:rFonts w:ascii="Calibri" w:eastAsia="Calibri" w:hAnsi="Calibri" w:cs="Calibri"/>
                <w:sz w:val="14"/>
              </w:rPr>
              <w:t>137</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52183AE" w14:textId="77777777" w:rsidR="00CB1A38" w:rsidRDefault="00CB1A38">
            <w:pPr>
              <w:ind w:right="2"/>
              <w:jc w:val="center"/>
            </w:pPr>
            <w:r>
              <w:rPr>
                <w:rFonts w:ascii="Calibri" w:eastAsia="Calibri" w:hAnsi="Calibri" w:cs="Calibri"/>
                <w:sz w:val="14"/>
              </w:rPr>
              <w:t>215</w:t>
            </w:r>
          </w:p>
        </w:tc>
      </w:tr>
      <w:tr w:rsidR="00B13420" w14:paraId="085CFF4F"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3D96645E" w14:textId="77777777" w:rsidR="00CB1A38" w:rsidRDefault="00CB1A38">
            <w:pPr>
              <w:ind w:right="3"/>
              <w:jc w:val="center"/>
            </w:pPr>
            <w:r>
              <w:rPr>
                <w:rFonts w:ascii="Calibri" w:eastAsia="Calibri" w:hAnsi="Calibri" w:cs="Calibri"/>
                <w:b/>
                <w:sz w:val="14"/>
              </w:rPr>
              <w:t>65 kg</w:t>
            </w:r>
          </w:p>
        </w:tc>
        <w:tc>
          <w:tcPr>
            <w:tcW w:w="665" w:type="dxa"/>
            <w:tcBorders>
              <w:top w:val="single" w:sz="5" w:space="0" w:color="000000"/>
              <w:left w:val="single" w:sz="10" w:space="0" w:color="000000"/>
              <w:bottom w:val="single" w:sz="5" w:space="0" w:color="000000"/>
              <w:right w:val="single" w:sz="10" w:space="0" w:color="000000"/>
            </w:tcBorders>
          </w:tcPr>
          <w:p w14:paraId="4D953168" w14:textId="77777777" w:rsidR="00CB1A38" w:rsidRDefault="00CB1A38">
            <w:pPr>
              <w:ind w:right="2"/>
              <w:jc w:val="center"/>
            </w:pPr>
            <w:r>
              <w:rPr>
                <w:rFonts w:ascii="Calibri" w:eastAsia="Calibri" w:hAnsi="Calibri" w:cs="Calibri"/>
                <w:sz w:val="14"/>
              </w:rPr>
              <w:t>310</w:t>
            </w:r>
          </w:p>
        </w:tc>
        <w:tc>
          <w:tcPr>
            <w:tcW w:w="665" w:type="dxa"/>
            <w:tcBorders>
              <w:top w:val="single" w:sz="5" w:space="0" w:color="000000"/>
              <w:left w:val="single" w:sz="10" w:space="0" w:color="000000"/>
              <w:bottom w:val="single" w:sz="5" w:space="0" w:color="000000"/>
              <w:right w:val="single" w:sz="10" w:space="0" w:color="000000"/>
            </w:tcBorders>
          </w:tcPr>
          <w:p w14:paraId="6F9532A7" w14:textId="77777777" w:rsidR="00CB1A38" w:rsidRDefault="00CB1A38">
            <w:pPr>
              <w:ind w:right="2"/>
              <w:jc w:val="center"/>
            </w:pPr>
            <w:r>
              <w:rPr>
                <w:rFonts w:ascii="Calibri" w:eastAsia="Calibri" w:hAnsi="Calibri" w:cs="Calibri"/>
                <w:sz w:val="14"/>
              </w:rPr>
              <w:t>200</w:t>
            </w:r>
          </w:p>
        </w:tc>
        <w:tc>
          <w:tcPr>
            <w:tcW w:w="665" w:type="dxa"/>
            <w:tcBorders>
              <w:top w:val="single" w:sz="5" w:space="0" w:color="000000"/>
              <w:left w:val="single" w:sz="10" w:space="0" w:color="000000"/>
              <w:bottom w:val="single" w:sz="5" w:space="0" w:color="000000"/>
              <w:right w:val="single" w:sz="10" w:space="0" w:color="000000"/>
            </w:tcBorders>
          </w:tcPr>
          <w:p w14:paraId="49C522A2" w14:textId="77777777" w:rsidR="00CB1A38" w:rsidRDefault="00CB1A38">
            <w:pPr>
              <w:ind w:right="2"/>
              <w:jc w:val="center"/>
            </w:pPr>
            <w:r>
              <w:rPr>
                <w:rFonts w:ascii="Calibri" w:eastAsia="Calibri" w:hAnsi="Calibri" w:cs="Calibri"/>
                <w:sz w:val="14"/>
              </w:rPr>
              <w:t>209</w:t>
            </w:r>
          </w:p>
        </w:tc>
        <w:tc>
          <w:tcPr>
            <w:tcW w:w="725" w:type="dxa"/>
            <w:tcBorders>
              <w:top w:val="single" w:sz="5" w:space="0" w:color="000000"/>
              <w:left w:val="single" w:sz="10" w:space="0" w:color="000000"/>
              <w:bottom w:val="single" w:sz="5" w:space="0" w:color="000000"/>
              <w:right w:val="single" w:sz="10" w:space="0" w:color="000000"/>
            </w:tcBorders>
          </w:tcPr>
          <w:p w14:paraId="2ACE8555" w14:textId="77777777" w:rsidR="00CB1A38" w:rsidRDefault="00CB1A38">
            <w:pPr>
              <w:ind w:left="1"/>
              <w:jc w:val="center"/>
            </w:pPr>
            <w:r>
              <w:rPr>
                <w:rFonts w:ascii="Calibri" w:eastAsia="Calibri" w:hAnsi="Calibri" w:cs="Calibri"/>
                <w:sz w:val="14"/>
              </w:rPr>
              <w:t>218</w:t>
            </w:r>
          </w:p>
        </w:tc>
        <w:tc>
          <w:tcPr>
            <w:tcW w:w="665" w:type="dxa"/>
            <w:tcBorders>
              <w:top w:val="single" w:sz="5" w:space="0" w:color="000000"/>
              <w:left w:val="single" w:sz="10" w:space="0" w:color="000000"/>
              <w:bottom w:val="single" w:sz="5" w:space="0" w:color="000000"/>
              <w:right w:val="single" w:sz="10" w:space="0" w:color="000000"/>
            </w:tcBorders>
          </w:tcPr>
          <w:p w14:paraId="4FDDD79C" w14:textId="77777777" w:rsidR="00CB1A38" w:rsidRDefault="00CB1A38">
            <w:pPr>
              <w:ind w:right="2"/>
              <w:jc w:val="center"/>
            </w:pPr>
            <w:r>
              <w:rPr>
                <w:rFonts w:ascii="Calibri" w:eastAsia="Calibri" w:hAnsi="Calibri" w:cs="Calibri"/>
                <w:sz w:val="14"/>
              </w:rPr>
              <w:t>224</w:t>
            </w:r>
          </w:p>
        </w:tc>
        <w:tc>
          <w:tcPr>
            <w:tcW w:w="665" w:type="dxa"/>
            <w:tcBorders>
              <w:top w:val="single" w:sz="5" w:space="0" w:color="000000"/>
              <w:left w:val="single" w:sz="10" w:space="0" w:color="000000"/>
              <w:bottom w:val="single" w:sz="5" w:space="0" w:color="000000"/>
              <w:right w:val="single" w:sz="10" w:space="0" w:color="000000"/>
            </w:tcBorders>
          </w:tcPr>
          <w:p w14:paraId="0CA54B53" w14:textId="77777777" w:rsidR="00CB1A38" w:rsidRDefault="00CB1A38">
            <w:pPr>
              <w:ind w:right="2"/>
              <w:jc w:val="center"/>
            </w:pPr>
            <w:r>
              <w:rPr>
                <w:rFonts w:ascii="Calibri" w:eastAsia="Calibri" w:hAnsi="Calibri" w:cs="Calibri"/>
                <w:sz w:val="14"/>
              </w:rPr>
              <w:t>236</w:t>
            </w:r>
          </w:p>
        </w:tc>
        <w:tc>
          <w:tcPr>
            <w:tcW w:w="665" w:type="dxa"/>
            <w:tcBorders>
              <w:top w:val="single" w:sz="5" w:space="0" w:color="000000"/>
              <w:left w:val="single" w:sz="10" w:space="0" w:color="000000"/>
              <w:bottom w:val="single" w:sz="5" w:space="0" w:color="000000"/>
              <w:right w:val="single" w:sz="10" w:space="0" w:color="000000"/>
            </w:tcBorders>
          </w:tcPr>
          <w:p w14:paraId="3C4765DA" w14:textId="77777777" w:rsidR="00CB1A38" w:rsidRDefault="00CB1A38">
            <w:pPr>
              <w:ind w:right="2"/>
              <w:jc w:val="center"/>
            </w:pPr>
            <w:r>
              <w:rPr>
                <w:rFonts w:ascii="Calibri" w:eastAsia="Calibri" w:hAnsi="Calibri" w:cs="Calibri"/>
                <w:sz w:val="14"/>
              </w:rPr>
              <w:t>248</w:t>
            </w:r>
          </w:p>
        </w:tc>
        <w:tc>
          <w:tcPr>
            <w:tcW w:w="665" w:type="dxa"/>
            <w:tcBorders>
              <w:top w:val="single" w:sz="5" w:space="0" w:color="000000"/>
              <w:left w:val="single" w:sz="10" w:space="0" w:color="000000"/>
              <w:bottom w:val="single" w:sz="5" w:space="0" w:color="000000"/>
              <w:right w:val="single" w:sz="10" w:space="0" w:color="000000"/>
            </w:tcBorders>
          </w:tcPr>
          <w:p w14:paraId="1A1B269A" w14:textId="77777777" w:rsidR="00CB1A38" w:rsidRDefault="00CB1A38">
            <w:pPr>
              <w:ind w:right="2"/>
              <w:jc w:val="center"/>
            </w:pPr>
            <w:r>
              <w:rPr>
                <w:rFonts w:ascii="Calibri" w:eastAsia="Calibri" w:hAnsi="Calibri" w:cs="Calibri"/>
                <w:sz w:val="14"/>
              </w:rPr>
              <w:t>245</w:t>
            </w:r>
          </w:p>
        </w:tc>
        <w:tc>
          <w:tcPr>
            <w:tcW w:w="665" w:type="dxa"/>
            <w:tcBorders>
              <w:top w:val="single" w:sz="5" w:space="0" w:color="000000"/>
              <w:left w:val="single" w:sz="10" w:space="0" w:color="000000"/>
              <w:bottom w:val="single" w:sz="5" w:space="0" w:color="000000"/>
              <w:right w:val="single" w:sz="10" w:space="0" w:color="000000"/>
            </w:tcBorders>
          </w:tcPr>
          <w:p w14:paraId="1EA4A396" w14:textId="77777777" w:rsidR="00CB1A38" w:rsidRDefault="00CB1A38">
            <w:pPr>
              <w:ind w:right="2"/>
              <w:jc w:val="center"/>
            </w:pPr>
            <w:r>
              <w:rPr>
                <w:rFonts w:ascii="Calibri" w:eastAsia="Calibri" w:hAnsi="Calibri" w:cs="Calibri"/>
                <w:sz w:val="14"/>
              </w:rPr>
              <w:t>255</w:t>
            </w:r>
          </w:p>
        </w:tc>
        <w:tc>
          <w:tcPr>
            <w:tcW w:w="665" w:type="dxa"/>
            <w:tcBorders>
              <w:top w:val="single" w:sz="5" w:space="0" w:color="000000"/>
              <w:left w:val="single" w:sz="10" w:space="0" w:color="000000"/>
              <w:bottom w:val="single" w:sz="5" w:space="0" w:color="000000"/>
              <w:right w:val="single" w:sz="10" w:space="0" w:color="000000"/>
            </w:tcBorders>
          </w:tcPr>
          <w:p w14:paraId="2D246977" w14:textId="77777777" w:rsidR="00CB1A38" w:rsidRDefault="00CB1A38">
            <w:pPr>
              <w:ind w:right="2"/>
              <w:jc w:val="center"/>
            </w:pPr>
            <w:r>
              <w:rPr>
                <w:rFonts w:ascii="Calibri" w:eastAsia="Calibri" w:hAnsi="Calibri" w:cs="Calibri"/>
                <w:sz w:val="14"/>
              </w:rPr>
              <w:t>264</w:t>
            </w:r>
          </w:p>
        </w:tc>
        <w:tc>
          <w:tcPr>
            <w:tcW w:w="665" w:type="dxa"/>
            <w:tcBorders>
              <w:top w:val="single" w:sz="5" w:space="0" w:color="000000"/>
              <w:left w:val="single" w:sz="10" w:space="0" w:color="000000"/>
              <w:bottom w:val="single" w:sz="5" w:space="0" w:color="000000"/>
              <w:right w:val="single" w:sz="10" w:space="0" w:color="000000"/>
            </w:tcBorders>
          </w:tcPr>
          <w:p w14:paraId="68EEC801" w14:textId="77777777" w:rsidR="00CB1A38" w:rsidRDefault="00CB1A38">
            <w:pPr>
              <w:ind w:right="3"/>
              <w:jc w:val="center"/>
            </w:pPr>
            <w:r>
              <w:rPr>
                <w:rFonts w:ascii="Calibri" w:eastAsia="Calibri" w:hAnsi="Calibri" w:cs="Calibri"/>
                <w:sz w:val="14"/>
              </w:rPr>
              <w:t>273</w:t>
            </w:r>
          </w:p>
        </w:tc>
        <w:tc>
          <w:tcPr>
            <w:tcW w:w="665" w:type="dxa"/>
            <w:tcBorders>
              <w:top w:val="single" w:sz="5" w:space="0" w:color="000000"/>
              <w:left w:val="single" w:sz="10" w:space="0" w:color="000000"/>
              <w:bottom w:val="single" w:sz="5" w:space="0" w:color="000000"/>
              <w:right w:val="single" w:sz="10" w:space="0" w:color="000000"/>
            </w:tcBorders>
          </w:tcPr>
          <w:p w14:paraId="2B7BBD09" w14:textId="77777777" w:rsidR="00CB1A38" w:rsidRDefault="00CB1A38">
            <w:pPr>
              <w:ind w:right="2"/>
              <w:jc w:val="center"/>
            </w:pPr>
            <w:r>
              <w:rPr>
                <w:rFonts w:ascii="Calibri" w:eastAsia="Calibri" w:hAnsi="Calibri" w:cs="Calibri"/>
                <w:sz w:val="14"/>
              </w:rPr>
              <w:t>146</w:t>
            </w:r>
          </w:p>
        </w:tc>
        <w:tc>
          <w:tcPr>
            <w:tcW w:w="665" w:type="dxa"/>
            <w:tcBorders>
              <w:top w:val="single" w:sz="5" w:space="0" w:color="000000"/>
              <w:left w:val="single" w:sz="10" w:space="0" w:color="000000"/>
              <w:bottom w:val="single" w:sz="5" w:space="0" w:color="000000"/>
              <w:right w:val="single" w:sz="10" w:space="0" w:color="000000"/>
            </w:tcBorders>
          </w:tcPr>
          <w:p w14:paraId="450FC09C" w14:textId="77777777" w:rsidR="00CB1A38" w:rsidRDefault="00CB1A38">
            <w:pPr>
              <w:ind w:right="2"/>
              <w:jc w:val="center"/>
            </w:pPr>
            <w:r>
              <w:rPr>
                <w:rFonts w:ascii="Calibri" w:eastAsia="Calibri" w:hAnsi="Calibri" w:cs="Calibri"/>
                <w:sz w:val="14"/>
              </w:rPr>
              <w:t>230</w:t>
            </w:r>
          </w:p>
        </w:tc>
      </w:tr>
      <w:tr w:rsidR="00B13420" w14:paraId="2D9142EE"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72BB3CFB" w14:textId="77777777" w:rsidR="00CB1A38" w:rsidRDefault="00CB1A38">
            <w:pPr>
              <w:ind w:right="3"/>
              <w:jc w:val="center"/>
            </w:pPr>
            <w:r>
              <w:rPr>
                <w:rFonts w:ascii="Calibri" w:eastAsia="Calibri" w:hAnsi="Calibri" w:cs="Calibri"/>
                <w:b/>
                <w:sz w:val="14"/>
              </w:rPr>
              <w:t>71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41F6DBC" w14:textId="77777777" w:rsidR="00CB1A38" w:rsidRDefault="00CB1A38">
            <w:pPr>
              <w:ind w:right="2"/>
              <w:jc w:val="center"/>
            </w:pPr>
            <w:r>
              <w:rPr>
                <w:rFonts w:ascii="Calibri" w:eastAsia="Calibri" w:hAnsi="Calibri" w:cs="Calibri"/>
                <w:sz w:val="14"/>
              </w:rPr>
              <w:t>334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4C18537" w14:textId="77777777" w:rsidR="00CB1A38" w:rsidRDefault="00CB1A38">
            <w:pPr>
              <w:ind w:right="2"/>
              <w:jc w:val="center"/>
            </w:pPr>
            <w:r>
              <w:rPr>
                <w:rFonts w:ascii="Calibri" w:eastAsia="Calibri" w:hAnsi="Calibri" w:cs="Calibri"/>
                <w:sz w:val="14"/>
              </w:rPr>
              <w:t>214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F204022" w14:textId="77777777" w:rsidR="00CB1A38" w:rsidRDefault="00CB1A38">
            <w:pPr>
              <w:ind w:right="2"/>
              <w:jc w:val="center"/>
            </w:pPr>
            <w:r>
              <w:rPr>
                <w:rFonts w:ascii="Calibri" w:eastAsia="Calibri" w:hAnsi="Calibri" w:cs="Calibri"/>
                <w:sz w:val="14"/>
              </w:rPr>
              <w:t>224</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7349382F" w14:textId="77777777" w:rsidR="00CB1A38" w:rsidRDefault="00CB1A38">
            <w:pPr>
              <w:ind w:left="1"/>
              <w:jc w:val="center"/>
            </w:pPr>
            <w:r>
              <w:rPr>
                <w:rFonts w:ascii="Calibri" w:eastAsia="Calibri" w:hAnsi="Calibri" w:cs="Calibri"/>
                <w:sz w:val="14"/>
              </w:rPr>
              <w:t>234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AFD4920" w14:textId="77777777" w:rsidR="00CB1A38" w:rsidRDefault="00CB1A38">
            <w:pPr>
              <w:ind w:right="2"/>
              <w:jc w:val="center"/>
            </w:pPr>
            <w:r>
              <w:rPr>
                <w:rFonts w:ascii="Calibri" w:eastAsia="Calibri" w:hAnsi="Calibri" w:cs="Calibri"/>
                <w:sz w:val="14"/>
              </w:rPr>
              <w:t>241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1EB39C0" w14:textId="77777777" w:rsidR="00CB1A38" w:rsidRDefault="00CB1A38">
            <w:pPr>
              <w:ind w:right="2"/>
              <w:jc w:val="center"/>
            </w:pPr>
            <w:r>
              <w:rPr>
                <w:rFonts w:ascii="Calibri" w:eastAsia="Calibri" w:hAnsi="Calibri" w:cs="Calibri"/>
                <w:sz w:val="14"/>
              </w:rPr>
              <w:t>254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8134E84" w14:textId="77777777" w:rsidR="00CB1A38" w:rsidRDefault="00CB1A38">
            <w:pPr>
              <w:ind w:right="2"/>
              <w:jc w:val="center"/>
            </w:pPr>
            <w:r>
              <w:rPr>
                <w:rFonts w:ascii="Calibri" w:eastAsia="Calibri" w:hAnsi="Calibri" w:cs="Calibri"/>
                <w:sz w:val="14"/>
              </w:rPr>
              <w:t>268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7B82101" w14:textId="77777777" w:rsidR="00CB1A38" w:rsidRDefault="00CB1A38">
            <w:pPr>
              <w:ind w:right="2"/>
              <w:jc w:val="center"/>
            </w:pPr>
            <w:r>
              <w:rPr>
                <w:rFonts w:ascii="Calibri" w:eastAsia="Calibri" w:hAnsi="Calibri" w:cs="Calibri"/>
                <w:sz w:val="14"/>
              </w:rPr>
              <w:t>264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DD6F15E" w14:textId="77777777" w:rsidR="00CB1A38" w:rsidRDefault="00CB1A38">
            <w:pPr>
              <w:ind w:right="2"/>
              <w:jc w:val="center"/>
            </w:pPr>
            <w:r>
              <w:rPr>
                <w:rFonts w:ascii="Calibri" w:eastAsia="Calibri" w:hAnsi="Calibri" w:cs="Calibri"/>
                <w:sz w:val="14"/>
              </w:rPr>
              <w:t>274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9F65A00" w14:textId="77777777" w:rsidR="00CB1A38" w:rsidRDefault="00CB1A38">
            <w:pPr>
              <w:ind w:right="2"/>
              <w:jc w:val="center"/>
            </w:pPr>
            <w:r>
              <w:rPr>
                <w:rFonts w:ascii="Calibri" w:eastAsia="Calibri" w:hAnsi="Calibri" w:cs="Calibri"/>
                <w:sz w:val="14"/>
              </w:rPr>
              <w:t>284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AE763FA" w14:textId="77777777" w:rsidR="00CB1A38" w:rsidRDefault="00CB1A38">
            <w:pPr>
              <w:ind w:right="3"/>
              <w:jc w:val="center"/>
            </w:pPr>
            <w:r>
              <w:rPr>
                <w:rFonts w:ascii="Calibri" w:eastAsia="Calibri" w:hAnsi="Calibri" w:cs="Calibri"/>
                <w:sz w:val="14"/>
              </w:rPr>
              <w:t>294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9F34D95" w14:textId="77777777" w:rsidR="00CB1A38" w:rsidRDefault="00CB1A38">
            <w:pPr>
              <w:ind w:right="2"/>
              <w:jc w:val="center"/>
            </w:pPr>
            <w:r>
              <w:rPr>
                <w:rFonts w:ascii="Calibri" w:eastAsia="Calibri" w:hAnsi="Calibri" w:cs="Calibri"/>
                <w:sz w:val="14"/>
              </w:rPr>
              <w:t>157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5F405D9" w14:textId="77777777" w:rsidR="00CB1A38" w:rsidRDefault="00CB1A38">
            <w:pPr>
              <w:ind w:right="2"/>
              <w:jc w:val="center"/>
            </w:pPr>
            <w:r>
              <w:rPr>
                <w:rFonts w:ascii="Calibri" w:eastAsia="Calibri" w:hAnsi="Calibri" w:cs="Calibri"/>
                <w:sz w:val="14"/>
              </w:rPr>
              <w:t>248</w:t>
            </w:r>
          </w:p>
        </w:tc>
      </w:tr>
      <w:tr w:rsidR="00B13420" w14:paraId="3362B3ED"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38C169EC" w14:textId="77777777" w:rsidR="00CB1A38" w:rsidRDefault="00CB1A38">
            <w:pPr>
              <w:ind w:right="3"/>
              <w:jc w:val="center"/>
            </w:pPr>
            <w:r>
              <w:rPr>
                <w:rFonts w:ascii="Calibri" w:eastAsia="Calibri" w:hAnsi="Calibri" w:cs="Calibri"/>
                <w:b/>
                <w:sz w:val="14"/>
              </w:rPr>
              <w:t>79 kg</w:t>
            </w:r>
          </w:p>
        </w:tc>
        <w:tc>
          <w:tcPr>
            <w:tcW w:w="665" w:type="dxa"/>
            <w:tcBorders>
              <w:top w:val="single" w:sz="5" w:space="0" w:color="000000"/>
              <w:left w:val="single" w:sz="10" w:space="0" w:color="000000"/>
              <w:bottom w:val="single" w:sz="5" w:space="0" w:color="000000"/>
              <w:right w:val="single" w:sz="10" w:space="0" w:color="000000"/>
            </w:tcBorders>
          </w:tcPr>
          <w:p w14:paraId="6F0944D2" w14:textId="77777777" w:rsidR="00CB1A38" w:rsidRDefault="00CB1A38">
            <w:pPr>
              <w:ind w:right="2"/>
              <w:jc w:val="center"/>
            </w:pPr>
            <w:r>
              <w:rPr>
                <w:rFonts w:ascii="Calibri" w:eastAsia="Calibri" w:hAnsi="Calibri" w:cs="Calibri"/>
                <w:sz w:val="14"/>
              </w:rPr>
              <w:t>358</w:t>
            </w:r>
          </w:p>
        </w:tc>
        <w:tc>
          <w:tcPr>
            <w:tcW w:w="665" w:type="dxa"/>
            <w:tcBorders>
              <w:top w:val="single" w:sz="5" w:space="0" w:color="000000"/>
              <w:left w:val="single" w:sz="10" w:space="0" w:color="000000"/>
              <w:bottom w:val="single" w:sz="5" w:space="0" w:color="000000"/>
              <w:right w:val="single" w:sz="10" w:space="0" w:color="000000"/>
            </w:tcBorders>
          </w:tcPr>
          <w:p w14:paraId="51A20E12" w14:textId="77777777" w:rsidR="00CB1A38" w:rsidRDefault="00CB1A38">
            <w:pPr>
              <w:ind w:right="2"/>
              <w:jc w:val="center"/>
            </w:pPr>
            <w:r>
              <w:rPr>
                <w:rFonts w:ascii="Calibri" w:eastAsia="Calibri" w:hAnsi="Calibri" w:cs="Calibri"/>
                <w:sz w:val="14"/>
              </w:rPr>
              <w:t>230</w:t>
            </w:r>
          </w:p>
        </w:tc>
        <w:tc>
          <w:tcPr>
            <w:tcW w:w="665" w:type="dxa"/>
            <w:tcBorders>
              <w:top w:val="single" w:sz="5" w:space="0" w:color="000000"/>
              <w:left w:val="single" w:sz="10" w:space="0" w:color="000000"/>
              <w:bottom w:val="single" w:sz="5" w:space="0" w:color="000000"/>
              <w:right w:val="single" w:sz="10" w:space="0" w:color="000000"/>
            </w:tcBorders>
          </w:tcPr>
          <w:p w14:paraId="5102A407" w14:textId="77777777" w:rsidR="00CB1A38" w:rsidRDefault="00CB1A38">
            <w:pPr>
              <w:ind w:right="2"/>
              <w:jc w:val="center"/>
            </w:pPr>
            <w:r>
              <w:rPr>
                <w:rFonts w:ascii="Calibri" w:eastAsia="Calibri" w:hAnsi="Calibri" w:cs="Calibri"/>
                <w:sz w:val="14"/>
              </w:rPr>
              <w:t>240</w:t>
            </w:r>
          </w:p>
        </w:tc>
        <w:tc>
          <w:tcPr>
            <w:tcW w:w="725" w:type="dxa"/>
            <w:tcBorders>
              <w:top w:val="single" w:sz="5" w:space="0" w:color="000000"/>
              <w:left w:val="single" w:sz="10" w:space="0" w:color="000000"/>
              <w:bottom w:val="single" w:sz="5" w:space="0" w:color="000000"/>
              <w:right w:val="single" w:sz="10" w:space="0" w:color="000000"/>
            </w:tcBorders>
          </w:tcPr>
          <w:p w14:paraId="6D5B7210" w14:textId="77777777" w:rsidR="00CB1A38" w:rsidRDefault="00CB1A38">
            <w:pPr>
              <w:ind w:left="1"/>
              <w:jc w:val="center"/>
            </w:pPr>
            <w:r>
              <w:rPr>
                <w:rFonts w:ascii="Calibri" w:eastAsia="Calibri" w:hAnsi="Calibri" w:cs="Calibri"/>
                <w:sz w:val="14"/>
              </w:rPr>
              <w:t>251</w:t>
            </w:r>
          </w:p>
        </w:tc>
        <w:tc>
          <w:tcPr>
            <w:tcW w:w="665" w:type="dxa"/>
            <w:tcBorders>
              <w:top w:val="single" w:sz="5" w:space="0" w:color="000000"/>
              <w:left w:val="single" w:sz="10" w:space="0" w:color="000000"/>
              <w:bottom w:val="single" w:sz="5" w:space="0" w:color="000000"/>
              <w:right w:val="single" w:sz="10" w:space="0" w:color="000000"/>
            </w:tcBorders>
          </w:tcPr>
          <w:p w14:paraId="6833C1A0" w14:textId="77777777" w:rsidR="00CB1A38" w:rsidRDefault="00CB1A38">
            <w:pPr>
              <w:ind w:right="2"/>
              <w:jc w:val="center"/>
            </w:pPr>
            <w:r>
              <w:rPr>
                <w:rFonts w:ascii="Calibri" w:eastAsia="Calibri" w:hAnsi="Calibri" w:cs="Calibri"/>
                <w:sz w:val="14"/>
              </w:rPr>
              <w:t>258</w:t>
            </w:r>
          </w:p>
        </w:tc>
        <w:tc>
          <w:tcPr>
            <w:tcW w:w="665" w:type="dxa"/>
            <w:tcBorders>
              <w:top w:val="single" w:sz="5" w:space="0" w:color="000000"/>
              <w:left w:val="single" w:sz="10" w:space="0" w:color="000000"/>
              <w:bottom w:val="single" w:sz="5" w:space="0" w:color="000000"/>
              <w:right w:val="single" w:sz="10" w:space="0" w:color="000000"/>
            </w:tcBorders>
          </w:tcPr>
          <w:p w14:paraId="24981408" w14:textId="77777777" w:rsidR="00CB1A38" w:rsidRDefault="00CB1A38">
            <w:pPr>
              <w:ind w:right="2"/>
              <w:jc w:val="center"/>
            </w:pPr>
            <w:r>
              <w:rPr>
                <w:rFonts w:ascii="Calibri" w:eastAsia="Calibri" w:hAnsi="Calibri" w:cs="Calibri"/>
                <w:sz w:val="14"/>
              </w:rPr>
              <w:t>273</w:t>
            </w:r>
          </w:p>
        </w:tc>
        <w:tc>
          <w:tcPr>
            <w:tcW w:w="665" w:type="dxa"/>
            <w:tcBorders>
              <w:top w:val="single" w:sz="5" w:space="0" w:color="000000"/>
              <w:left w:val="single" w:sz="10" w:space="0" w:color="000000"/>
              <w:bottom w:val="single" w:sz="5" w:space="0" w:color="000000"/>
              <w:right w:val="single" w:sz="10" w:space="0" w:color="000000"/>
            </w:tcBorders>
          </w:tcPr>
          <w:p w14:paraId="794548E0" w14:textId="77777777" w:rsidR="00CB1A38" w:rsidRDefault="00CB1A38">
            <w:pPr>
              <w:ind w:right="2"/>
              <w:jc w:val="center"/>
            </w:pPr>
            <w:r>
              <w:rPr>
                <w:rFonts w:ascii="Calibri" w:eastAsia="Calibri" w:hAnsi="Calibri" w:cs="Calibri"/>
                <w:sz w:val="14"/>
              </w:rPr>
              <w:t>287</w:t>
            </w:r>
          </w:p>
        </w:tc>
        <w:tc>
          <w:tcPr>
            <w:tcW w:w="665" w:type="dxa"/>
            <w:tcBorders>
              <w:top w:val="single" w:sz="5" w:space="0" w:color="000000"/>
              <w:left w:val="single" w:sz="10" w:space="0" w:color="000000"/>
              <w:bottom w:val="single" w:sz="5" w:space="0" w:color="000000"/>
              <w:right w:val="single" w:sz="10" w:space="0" w:color="000000"/>
            </w:tcBorders>
          </w:tcPr>
          <w:p w14:paraId="7209AEA3" w14:textId="77777777" w:rsidR="00CB1A38" w:rsidRDefault="00CB1A38">
            <w:pPr>
              <w:ind w:right="2"/>
              <w:jc w:val="center"/>
            </w:pPr>
            <w:r>
              <w:rPr>
                <w:rFonts w:ascii="Calibri" w:eastAsia="Calibri" w:hAnsi="Calibri" w:cs="Calibri"/>
                <w:sz w:val="14"/>
              </w:rPr>
              <w:t>283</w:t>
            </w:r>
          </w:p>
        </w:tc>
        <w:tc>
          <w:tcPr>
            <w:tcW w:w="665" w:type="dxa"/>
            <w:tcBorders>
              <w:top w:val="single" w:sz="5" w:space="0" w:color="000000"/>
              <w:left w:val="single" w:sz="10" w:space="0" w:color="000000"/>
              <w:bottom w:val="single" w:sz="5" w:space="0" w:color="000000"/>
              <w:right w:val="single" w:sz="10" w:space="0" w:color="000000"/>
            </w:tcBorders>
          </w:tcPr>
          <w:p w14:paraId="787D8764" w14:textId="77777777" w:rsidR="00CB1A38" w:rsidRDefault="00CB1A38">
            <w:pPr>
              <w:ind w:right="2"/>
              <w:jc w:val="center"/>
            </w:pPr>
            <w:r>
              <w:rPr>
                <w:rFonts w:ascii="Calibri" w:eastAsia="Calibri" w:hAnsi="Calibri" w:cs="Calibri"/>
                <w:sz w:val="14"/>
              </w:rPr>
              <w:t>294</w:t>
            </w:r>
          </w:p>
        </w:tc>
        <w:tc>
          <w:tcPr>
            <w:tcW w:w="665" w:type="dxa"/>
            <w:tcBorders>
              <w:top w:val="single" w:sz="5" w:space="0" w:color="000000"/>
              <w:left w:val="single" w:sz="10" w:space="0" w:color="000000"/>
              <w:bottom w:val="single" w:sz="5" w:space="0" w:color="000000"/>
              <w:right w:val="single" w:sz="10" w:space="0" w:color="000000"/>
            </w:tcBorders>
          </w:tcPr>
          <w:p w14:paraId="02C001FD" w14:textId="77777777" w:rsidR="00CB1A38" w:rsidRDefault="00CB1A38">
            <w:pPr>
              <w:ind w:right="2"/>
              <w:jc w:val="center"/>
            </w:pPr>
            <w:r>
              <w:rPr>
                <w:rFonts w:ascii="Calibri" w:eastAsia="Calibri" w:hAnsi="Calibri" w:cs="Calibri"/>
                <w:sz w:val="14"/>
              </w:rPr>
              <w:t>305</w:t>
            </w:r>
          </w:p>
        </w:tc>
        <w:tc>
          <w:tcPr>
            <w:tcW w:w="665" w:type="dxa"/>
            <w:tcBorders>
              <w:top w:val="single" w:sz="5" w:space="0" w:color="000000"/>
              <w:left w:val="single" w:sz="10" w:space="0" w:color="000000"/>
              <w:bottom w:val="single" w:sz="5" w:space="0" w:color="000000"/>
              <w:right w:val="single" w:sz="10" w:space="0" w:color="000000"/>
            </w:tcBorders>
          </w:tcPr>
          <w:p w14:paraId="1B1907BA" w14:textId="77777777" w:rsidR="00CB1A38" w:rsidRDefault="00CB1A38">
            <w:pPr>
              <w:ind w:right="3"/>
              <w:jc w:val="center"/>
            </w:pPr>
            <w:r>
              <w:rPr>
                <w:rFonts w:ascii="Calibri" w:eastAsia="Calibri" w:hAnsi="Calibri" w:cs="Calibri"/>
                <w:sz w:val="14"/>
              </w:rPr>
              <w:t>316</w:t>
            </w:r>
          </w:p>
        </w:tc>
        <w:tc>
          <w:tcPr>
            <w:tcW w:w="665" w:type="dxa"/>
            <w:tcBorders>
              <w:top w:val="single" w:sz="5" w:space="0" w:color="000000"/>
              <w:left w:val="single" w:sz="10" w:space="0" w:color="000000"/>
              <w:bottom w:val="single" w:sz="5" w:space="0" w:color="000000"/>
              <w:right w:val="single" w:sz="10" w:space="0" w:color="000000"/>
            </w:tcBorders>
          </w:tcPr>
          <w:p w14:paraId="2A4A229F" w14:textId="77777777" w:rsidR="00CB1A38" w:rsidRDefault="00CB1A38">
            <w:pPr>
              <w:ind w:right="2"/>
              <w:jc w:val="center"/>
            </w:pPr>
            <w:r>
              <w:rPr>
                <w:rFonts w:ascii="Calibri" w:eastAsia="Calibri" w:hAnsi="Calibri" w:cs="Calibri"/>
                <w:sz w:val="14"/>
              </w:rPr>
              <w:t>169</w:t>
            </w:r>
          </w:p>
        </w:tc>
        <w:tc>
          <w:tcPr>
            <w:tcW w:w="665" w:type="dxa"/>
            <w:tcBorders>
              <w:top w:val="single" w:sz="5" w:space="0" w:color="000000"/>
              <w:left w:val="single" w:sz="10" w:space="0" w:color="000000"/>
              <w:bottom w:val="single" w:sz="5" w:space="0" w:color="000000"/>
              <w:right w:val="single" w:sz="10" w:space="0" w:color="000000"/>
            </w:tcBorders>
          </w:tcPr>
          <w:p w14:paraId="791EF324" w14:textId="77777777" w:rsidR="00CB1A38" w:rsidRDefault="00CB1A38">
            <w:pPr>
              <w:ind w:right="2"/>
              <w:jc w:val="center"/>
            </w:pPr>
            <w:r>
              <w:rPr>
                <w:rFonts w:ascii="Calibri" w:eastAsia="Calibri" w:hAnsi="Calibri" w:cs="Calibri"/>
                <w:sz w:val="14"/>
              </w:rPr>
              <w:t>265</w:t>
            </w:r>
          </w:p>
        </w:tc>
      </w:tr>
      <w:tr w:rsidR="00B13420" w14:paraId="6FBB311F"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6C9D4AB6" w14:textId="77777777" w:rsidR="00CB1A38" w:rsidRDefault="00CB1A38">
            <w:pPr>
              <w:ind w:right="3"/>
              <w:jc w:val="center"/>
            </w:pPr>
            <w:r>
              <w:rPr>
                <w:rFonts w:ascii="Calibri" w:eastAsia="Calibri" w:hAnsi="Calibri" w:cs="Calibri"/>
                <w:b/>
                <w:sz w:val="14"/>
              </w:rPr>
              <w:t>88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9480A1F" w14:textId="77777777" w:rsidR="00CB1A38" w:rsidRDefault="00CB1A38">
            <w:pPr>
              <w:ind w:right="2"/>
              <w:jc w:val="center"/>
            </w:pPr>
            <w:r>
              <w:rPr>
                <w:rFonts w:ascii="Calibri" w:eastAsia="Calibri" w:hAnsi="Calibri" w:cs="Calibri"/>
                <w:sz w:val="14"/>
              </w:rPr>
              <w:t>376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BB93795" w14:textId="77777777" w:rsidR="00CB1A38" w:rsidRDefault="00CB1A38">
            <w:pPr>
              <w:ind w:right="2"/>
              <w:jc w:val="center"/>
            </w:pPr>
            <w:r>
              <w:rPr>
                <w:rFonts w:ascii="Calibri" w:eastAsia="Calibri" w:hAnsi="Calibri" w:cs="Calibri"/>
                <w:sz w:val="14"/>
              </w:rPr>
              <w:t>241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B960D51" w14:textId="77777777" w:rsidR="00CB1A38" w:rsidRDefault="00CB1A38">
            <w:pPr>
              <w:ind w:right="2"/>
              <w:jc w:val="center"/>
            </w:pPr>
            <w:r>
              <w:rPr>
                <w:rFonts w:ascii="Calibri" w:eastAsia="Calibri" w:hAnsi="Calibri" w:cs="Calibri"/>
                <w:sz w:val="14"/>
              </w:rPr>
              <w:t>252</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2689D37D" w14:textId="77777777" w:rsidR="00CB1A38" w:rsidRDefault="00CB1A38">
            <w:pPr>
              <w:ind w:left="1"/>
              <w:jc w:val="center"/>
            </w:pPr>
            <w:r>
              <w:rPr>
                <w:rFonts w:ascii="Calibri" w:eastAsia="Calibri" w:hAnsi="Calibri" w:cs="Calibri"/>
                <w:sz w:val="14"/>
              </w:rPr>
              <w:t>264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0832DF1" w14:textId="77777777" w:rsidR="00CB1A38" w:rsidRDefault="00CB1A38">
            <w:pPr>
              <w:ind w:right="2"/>
              <w:jc w:val="center"/>
            </w:pPr>
            <w:r>
              <w:rPr>
                <w:rFonts w:ascii="Calibri" w:eastAsia="Calibri" w:hAnsi="Calibri" w:cs="Calibri"/>
                <w:sz w:val="14"/>
              </w:rPr>
              <w:t>271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3862DA0" w14:textId="77777777" w:rsidR="00CB1A38" w:rsidRDefault="00CB1A38">
            <w:pPr>
              <w:ind w:right="2"/>
              <w:jc w:val="center"/>
            </w:pPr>
            <w:r>
              <w:rPr>
                <w:rFonts w:ascii="Calibri" w:eastAsia="Calibri" w:hAnsi="Calibri" w:cs="Calibri"/>
                <w:sz w:val="14"/>
              </w:rPr>
              <w:t>286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D911A02" w14:textId="77777777" w:rsidR="00CB1A38" w:rsidRDefault="00CB1A38">
            <w:pPr>
              <w:ind w:right="2"/>
              <w:jc w:val="center"/>
            </w:pPr>
            <w:r>
              <w:rPr>
                <w:rFonts w:ascii="Calibri" w:eastAsia="Calibri" w:hAnsi="Calibri" w:cs="Calibri"/>
                <w:sz w:val="14"/>
              </w:rPr>
              <w:t>301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29F921F" w14:textId="77777777" w:rsidR="00CB1A38" w:rsidRDefault="00CB1A38">
            <w:pPr>
              <w:ind w:right="2"/>
              <w:jc w:val="center"/>
            </w:pPr>
            <w:r>
              <w:rPr>
                <w:rFonts w:ascii="Calibri" w:eastAsia="Calibri" w:hAnsi="Calibri" w:cs="Calibri"/>
                <w:sz w:val="14"/>
              </w:rPr>
              <w:t>298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EB58F79" w14:textId="77777777" w:rsidR="00CB1A38" w:rsidRDefault="00CB1A38">
            <w:pPr>
              <w:ind w:right="2"/>
              <w:jc w:val="center"/>
            </w:pPr>
            <w:r>
              <w:rPr>
                <w:rFonts w:ascii="Calibri" w:eastAsia="Calibri" w:hAnsi="Calibri" w:cs="Calibri"/>
                <w:sz w:val="14"/>
              </w:rPr>
              <w:t>309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64DD120" w14:textId="77777777" w:rsidR="00CB1A38" w:rsidRDefault="00CB1A38">
            <w:pPr>
              <w:ind w:right="2"/>
              <w:jc w:val="center"/>
            </w:pPr>
            <w:r>
              <w:rPr>
                <w:rFonts w:ascii="Calibri" w:eastAsia="Calibri" w:hAnsi="Calibri" w:cs="Calibri"/>
                <w:sz w:val="14"/>
              </w:rPr>
              <w:t>320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25C8CFE" w14:textId="77777777" w:rsidR="00CB1A38" w:rsidRDefault="00CB1A38">
            <w:pPr>
              <w:ind w:right="3"/>
              <w:jc w:val="center"/>
            </w:pPr>
            <w:r>
              <w:rPr>
                <w:rFonts w:ascii="Calibri" w:eastAsia="Calibri" w:hAnsi="Calibri" w:cs="Calibri"/>
                <w:sz w:val="14"/>
              </w:rPr>
              <w:t>331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399DA59" w14:textId="77777777" w:rsidR="00CB1A38" w:rsidRDefault="00CB1A38">
            <w:pPr>
              <w:ind w:right="2"/>
              <w:jc w:val="center"/>
            </w:pPr>
            <w:r>
              <w:rPr>
                <w:rFonts w:ascii="Calibri" w:eastAsia="Calibri" w:hAnsi="Calibri" w:cs="Calibri"/>
                <w:sz w:val="14"/>
              </w:rPr>
              <w:t>177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05A354B" w14:textId="77777777" w:rsidR="00CB1A38" w:rsidRDefault="00CB1A38">
            <w:pPr>
              <w:ind w:right="2"/>
              <w:jc w:val="center"/>
            </w:pPr>
            <w:r>
              <w:rPr>
                <w:rFonts w:ascii="Calibri" w:eastAsia="Calibri" w:hAnsi="Calibri" w:cs="Calibri"/>
                <w:sz w:val="14"/>
              </w:rPr>
              <w:t>279</w:t>
            </w:r>
          </w:p>
        </w:tc>
      </w:tr>
      <w:tr w:rsidR="00B13420" w14:paraId="30B13D96"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7B5858E9" w14:textId="77777777" w:rsidR="00CB1A38" w:rsidRDefault="00CB1A38">
            <w:pPr>
              <w:ind w:right="3"/>
              <w:jc w:val="center"/>
            </w:pPr>
            <w:r>
              <w:rPr>
                <w:rFonts w:ascii="Calibri" w:eastAsia="Calibri" w:hAnsi="Calibri" w:cs="Calibri"/>
                <w:b/>
                <w:sz w:val="14"/>
              </w:rPr>
              <w:t>94 kg</w:t>
            </w:r>
          </w:p>
        </w:tc>
        <w:tc>
          <w:tcPr>
            <w:tcW w:w="665" w:type="dxa"/>
            <w:tcBorders>
              <w:top w:val="single" w:sz="5" w:space="0" w:color="000000"/>
              <w:left w:val="single" w:sz="10" w:space="0" w:color="000000"/>
              <w:bottom w:val="single" w:sz="5" w:space="0" w:color="000000"/>
              <w:right w:val="single" w:sz="10" w:space="0" w:color="000000"/>
            </w:tcBorders>
          </w:tcPr>
          <w:p w14:paraId="0757DD28" w14:textId="77777777" w:rsidR="00CB1A38" w:rsidRDefault="00CB1A38">
            <w:pPr>
              <w:ind w:right="2"/>
              <w:jc w:val="center"/>
            </w:pPr>
            <w:r>
              <w:rPr>
                <w:rFonts w:ascii="Calibri" w:eastAsia="Calibri" w:hAnsi="Calibri" w:cs="Calibri"/>
                <w:sz w:val="14"/>
              </w:rPr>
              <w:t>385</w:t>
            </w:r>
          </w:p>
        </w:tc>
        <w:tc>
          <w:tcPr>
            <w:tcW w:w="665" w:type="dxa"/>
            <w:tcBorders>
              <w:top w:val="single" w:sz="5" w:space="0" w:color="000000"/>
              <w:left w:val="single" w:sz="10" w:space="0" w:color="000000"/>
              <w:bottom w:val="single" w:sz="5" w:space="0" w:color="000000"/>
              <w:right w:val="single" w:sz="10" w:space="0" w:color="000000"/>
            </w:tcBorders>
          </w:tcPr>
          <w:p w14:paraId="50CBFA68" w14:textId="77777777" w:rsidR="00CB1A38" w:rsidRDefault="00CB1A38">
            <w:pPr>
              <w:ind w:right="2"/>
              <w:jc w:val="center"/>
            </w:pPr>
            <w:r>
              <w:rPr>
                <w:rFonts w:ascii="Calibri" w:eastAsia="Calibri" w:hAnsi="Calibri" w:cs="Calibri"/>
                <w:sz w:val="14"/>
              </w:rPr>
              <w:t>247</w:t>
            </w:r>
          </w:p>
        </w:tc>
        <w:tc>
          <w:tcPr>
            <w:tcW w:w="665" w:type="dxa"/>
            <w:tcBorders>
              <w:top w:val="single" w:sz="5" w:space="0" w:color="000000"/>
              <w:left w:val="single" w:sz="10" w:space="0" w:color="000000"/>
              <w:bottom w:val="single" w:sz="5" w:space="0" w:color="000000"/>
              <w:right w:val="single" w:sz="10" w:space="0" w:color="000000"/>
            </w:tcBorders>
          </w:tcPr>
          <w:p w14:paraId="3C524E6F" w14:textId="77777777" w:rsidR="00CB1A38" w:rsidRDefault="00CB1A38">
            <w:pPr>
              <w:ind w:right="2"/>
              <w:jc w:val="center"/>
            </w:pPr>
            <w:r>
              <w:rPr>
                <w:rFonts w:ascii="Calibri" w:eastAsia="Calibri" w:hAnsi="Calibri" w:cs="Calibri"/>
                <w:sz w:val="14"/>
              </w:rPr>
              <w:t>258</w:t>
            </w:r>
          </w:p>
        </w:tc>
        <w:tc>
          <w:tcPr>
            <w:tcW w:w="725" w:type="dxa"/>
            <w:tcBorders>
              <w:top w:val="single" w:sz="5" w:space="0" w:color="000000"/>
              <w:left w:val="single" w:sz="10" w:space="0" w:color="000000"/>
              <w:bottom w:val="single" w:sz="5" w:space="0" w:color="000000"/>
              <w:right w:val="single" w:sz="10" w:space="0" w:color="000000"/>
            </w:tcBorders>
          </w:tcPr>
          <w:p w14:paraId="3C97CC52" w14:textId="77777777" w:rsidR="00CB1A38" w:rsidRDefault="00CB1A38">
            <w:pPr>
              <w:ind w:left="1"/>
              <w:jc w:val="center"/>
            </w:pPr>
            <w:r>
              <w:rPr>
                <w:rFonts w:ascii="Calibri" w:eastAsia="Calibri" w:hAnsi="Calibri" w:cs="Calibri"/>
                <w:sz w:val="14"/>
              </w:rPr>
              <w:t>270</w:t>
            </w:r>
          </w:p>
        </w:tc>
        <w:tc>
          <w:tcPr>
            <w:tcW w:w="665" w:type="dxa"/>
            <w:tcBorders>
              <w:top w:val="single" w:sz="5" w:space="0" w:color="000000"/>
              <w:left w:val="single" w:sz="10" w:space="0" w:color="000000"/>
              <w:bottom w:val="single" w:sz="5" w:space="0" w:color="000000"/>
              <w:right w:val="single" w:sz="10" w:space="0" w:color="000000"/>
            </w:tcBorders>
          </w:tcPr>
          <w:p w14:paraId="26863105" w14:textId="77777777" w:rsidR="00CB1A38" w:rsidRDefault="00CB1A38">
            <w:pPr>
              <w:ind w:right="2"/>
              <w:jc w:val="center"/>
            </w:pPr>
            <w:r>
              <w:rPr>
                <w:rFonts w:ascii="Calibri" w:eastAsia="Calibri" w:hAnsi="Calibri" w:cs="Calibri"/>
                <w:sz w:val="14"/>
              </w:rPr>
              <w:t>278</w:t>
            </w:r>
          </w:p>
        </w:tc>
        <w:tc>
          <w:tcPr>
            <w:tcW w:w="665" w:type="dxa"/>
            <w:tcBorders>
              <w:top w:val="single" w:sz="5" w:space="0" w:color="000000"/>
              <w:left w:val="single" w:sz="10" w:space="0" w:color="000000"/>
              <w:bottom w:val="single" w:sz="5" w:space="0" w:color="000000"/>
              <w:right w:val="single" w:sz="10" w:space="0" w:color="000000"/>
            </w:tcBorders>
          </w:tcPr>
          <w:p w14:paraId="05134E62" w14:textId="77777777" w:rsidR="00CB1A38" w:rsidRDefault="00CB1A38">
            <w:pPr>
              <w:ind w:right="2"/>
              <w:jc w:val="center"/>
            </w:pPr>
            <w:r>
              <w:rPr>
                <w:rFonts w:ascii="Calibri" w:eastAsia="Calibri" w:hAnsi="Calibri" w:cs="Calibri"/>
                <w:sz w:val="14"/>
              </w:rPr>
              <w:t>293</w:t>
            </w:r>
          </w:p>
        </w:tc>
        <w:tc>
          <w:tcPr>
            <w:tcW w:w="665" w:type="dxa"/>
            <w:tcBorders>
              <w:top w:val="single" w:sz="5" w:space="0" w:color="000000"/>
              <w:left w:val="single" w:sz="10" w:space="0" w:color="000000"/>
              <w:bottom w:val="single" w:sz="5" w:space="0" w:color="000000"/>
              <w:right w:val="single" w:sz="10" w:space="0" w:color="000000"/>
            </w:tcBorders>
          </w:tcPr>
          <w:p w14:paraId="50B2B69B" w14:textId="77777777" w:rsidR="00CB1A38" w:rsidRDefault="00CB1A38">
            <w:pPr>
              <w:ind w:right="2"/>
              <w:jc w:val="center"/>
            </w:pPr>
            <w:r>
              <w:rPr>
                <w:rFonts w:ascii="Calibri" w:eastAsia="Calibri" w:hAnsi="Calibri" w:cs="Calibri"/>
                <w:sz w:val="14"/>
              </w:rPr>
              <w:t>308</w:t>
            </w:r>
          </w:p>
        </w:tc>
        <w:tc>
          <w:tcPr>
            <w:tcW w:w="665" w:type="dxa"/>
            <w:tcBorders>
              <w:top w:val="single" w:sz="5" w:space="0" w:color="000000"/>
              <w:left w:val="single" w:sz="10" w:space="0" w:color="000000"/>
              <w:bottom w:val="single" w:sz="5" w:space="0" w:color="000000"/>
              <w:right w:val="single" w:sz="10" w:space="0" w:color="000000"/>
            </w:tcBorders>
          </w:tcPr>
          <w:p w14:paraId="73142A34" w14:textId="77777777" w:rsidR="00CB1A38" w:rsidRDefault="00CB1A38">
            <w:pPr>
              <w:ind w:right="2"/>
              <w:jc w:val="center"/>
            </w:pPr>
            <w:r>
              <w:rPr>
                <w:rFonts w:ascii="Calibri" w:eastAsia="Calibri" w:hAnsi="Calibri" w:cs="Calibri"/>
                <w:sz w:val="14"/>
              </w:rPr>
              <w:t>305</w:t>
            </w:r>
          </w:p>
        </w:tc>
        <w:tc>
          <w:tcPr>
            <w:tcW w:w="665" w:type="dxa"/>
            <w:tcBorders>
              <w:top w:val="single" w:sz="5" w:space="0" w:color="000000"/>
              <w:left w:val="single" w:sz="10" w:space="0" w:color="000000"/>
              <w:bottom w:val="single" w:sz="5" w:space="0" w:color="000000"/>
              <w:right w:val="single" w:sz="10" w:space="0" w:color="000000"/>
            </w:tcBorders>
          </w:tcPr>
          <w:p w14:paraId="67A3FB2F" w14:textId="77777777" w:rsidR="00CB1A38" w:rsidRDefault="00CB1A38">
            <w:pPr>
              <w:ind w:right="2"/>
              <w:jc w:val="center"/>
            </w:pPr>
            <w:r>
              <w:rPr>
                <w:rFonts w:ascii="Calibri" w:eastAsia="Calibri" w:hAnsi="Calibri" w:cs="Calibri"/>
                <w:sz w:val="14"/>
              </w:rPr>
              <w:t>316</w:t>
            </w:r>
          </w:p>
        </w:tc>
        <w:tc>
          <w:tcPr>
            <w:tcW w:w="665" w:type="dxa"/>
            <w:tcBorders>
              <w:top w:val="single" w:sz="5" w:space="0" w:color="000000"/>
              <w:left w:val="single" w:sz="10" w:space="0" w:color="000000"/>
              <w:bottom w:val="single" w:sz="5" w:space="0" w:color="000000"/>
              <w:right w:val="single" w:sz="10" w:space="0" w:color="000000"/>
            </w:tcBorders>
          </w:tcPr>
          <w:p w14:paraId="18E8224D" w14:textId="77777777" w:rsidR="00CB1A38" w:rsidRDefault="00CB1A38">
            <w:pPr>
              <w:ind w:right="2"/>
              <w:jc w:val="center"/>
            </w:pPr>
            <w:r>
              <w:rPr>
                <w:rFonts w:ascii="Calibri" w:eastAsia="Calibri" w:hAnsi="Calibri" w:cs="Calibri"/>
                <w:sz w:val="14"/>
              </w:rPr>
              <w:t>328</w:t>
            </w:r>
          </w:p>
        </w:tc>
        <w:tc>
          <w:tcPr>
            <w:tcW w:w="665" w:type="dxa"/>
            <w:tcBorders>
              <w:top w:val="single" w:sz="5" w:space="0" w:color="000000"/>
              <w:left w:val="single" w:sz="10" w:space="0" w:color="000000"/>
              <w:bottom w:val="single" w:sz="5" w:space="0" w:color="000000"/>
              <w:right w:val="single" w:sz="10" w:space="0" w:color="000000"/>
            </w:tcBorders>
          </w:tcPr>
          <w:p w14:paraId="1C78B0DA" w14:textId="77777777" w:rsidR="00CB1A38" w:rsidRDefault="00CB1A38">
            <w:pPr>
              <w:ind w:right="3"/>
              <w:jc w:val="center"/>
            </w:pPr>
            <w:r>
              <w:rPr>
                <w:rFonts w:ascii="Calibri" w:eastAsia="Calibri" w:hAnsi="Calibri" w:cs="Calibri"/>
                <w:sz w:val="14"/>
              </w:rPr>
              <w:t>339</w:t>
            </w:r>
          </w:p>
        </w:tc>
        <w:tc>
          <w:tcPr>
            <w:tcW w:w="665" w:type="dxa"/>
            <w:tcBorders>
              <w:top w:val="single" w:sz="5" w:space="0" w:color="000000"/>
              <w:left w:val="single" w:sz="10" w:space="0" w:color="000000"/>
              <w:bottom w:val="single" w:sz="5" w:space="0" w:color="000000"/>
              <w:right w:val="single" w:sz="10" w:space="0" w:color="000000"/>
            </w:tcBorders>
          </w:tcPr>
          <w:p w14:paraId="5D255C9B" w14:textId="77777777" w:rsidR="00CB1A38" w:rsidRDefault="00CB1A38">
            <w:pPr>
              <w:ind w:right="2"/>
              <w:jc w:val="center"/>
            </w:pPr>
            <w:r>
              <w:rPr>
                <w:rFonts w:ascii="Calibri" w:eastAsia="Calibri" w:hAnsi="Calibri" w:cs="Calibri"/>
                <w:sz w:val="14"/>
              </w:rPr>
              <w:t>181</w:t>
            </w:r>
          </w:p>
        </w:tc>
        <w:tc>
          <w:tcPr>
            <w:tcW w:w="665" w:type="dxa"/>
            <w:tcBorders>
              <w:top w:val="single" w:sz="5" w:space="0" w:color="000000"/>
              <w:left w:val="single" w:sz="10" w:space="0" w:color="000000"/>
              <w:bottom w:val="single" w:sz="5" w:space="0" w:color="000000"/>
              <w:right w:val="single" w:sz="10" w:space="0" w:color="000000"/>
            </w:tcBorders>
          </w:tcPr>
          <w:p w14:paraId="7D5E9619" w14:textId="77777777" w:rsidR="00CB1A38" w:rsidRDefault="00CB1A38">
            <w:pPr>
              <w:ind w:right="2"/>
              <w:jc w:val="center"/>
            </w:pPr>
            <w:r>
              <w:rPr>
                <w:rFonts w:ascii="Calibri" w:eastAsia="Calibri" w:hAnsi="Calibri" w:cs="Calibri"/>
                <w:sz w:val="14"/>
              </w:rPr>
              <w:t>285</w:t>
            </w:r>
          </w:p>
        </w:tc>
      </w:tr>
      <w:tr w:rsidR="00B13420" w14:paraId="0C9F06BE"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1A946AC0" w14:textId="77777777" w:rsidR="00CB1A38" w:rsidRDefault="00CB1A38">
            <w:pPr>
              <w:ind w:right="3"/>
              <w:jc w:val="center"/>
            </w:pPr>
            <w:r>
              <w:rPr>
                <w:rFonts w:ascii="Calibri" w:eastAsia="Calibri" w:hAnsi="Calibri" w:cs="Calibri"/>
                <w:b/>
                <w:sz w:val="14"/>
              </w:rPr>
              <w:lastRenderedPageBreak/>
              <w:t>110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AD017A0" w14:textId="77777777" w:rsidR="00CB1A38" w:rsidRDefault="00CB1A38">
            <w:pPr>
              <w:ind w:right="2"/>
              <w:jc w:val="center"/>
            </w:pPr>
            <w:r>
              <w:rPr>
                <w:rFonts w:ascii="Calibri" w:eastAsia="Calibri" w:hAnsi="Calibri" w:cs="Calibri"/>
                <w:sz w:val="14"/>
              </w:rPr>
              <w:t>409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C2720BB"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41F63F9" w14:textId="77777777" w:rsidR="00CB1A38" w:rsidRDefault="00CB1A38"/>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734B3094"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69397FA" w14:textId="77777777" w:rsidR="00CB1A38" w:rsidRDefault="00CB1A38">
            <w:pPr>
              <w:ind w:right="2"/>
              <w:jc w:val="center"/>
            </w:pPr>
            <w:r>
              <w:rPr>
                <w:rFonts w:ascii="Calibri" w:eastAsia="Calibri" w:hAnsi="Calibri" w:cs="Calibri"/>
                <w:sz w:val="14"/>
              </w:rPr>
              <w:t>295</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73A0F31" w14:textId="77777777" w:rsidR="00CB1A38" w:rsidRDefault="00CB1A38">
            <w:pPr>
              <w:ind w:right="2"/>
              <w:jc w:val="center"/>
            </w:pPr>
            <w:r>
              <w:rPr>
                <w:rFonts w:ascii="Calibri" w:eastAsia="Calibri" w:hAnsi="Calibri" w:cs="Calibri"/>
                <w:sz w:val="14"/>
              </w:rPr>
              <w:t>311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9657535" w14:textId="77777777" w:rsidR="00CB1A38" w:rsidRDefault="00CB1A38">
            <w:pPr>
              <w:ind w:right="2"/>
              <w:jc w:val="center"/>
            </w:pPr>
            <w:r>
              <w:rPr>
                <w:rFonts w:ascii="Calibri" w:eastAsia="Calibri" w:hAnsi="Calibri" w:cs="Calibri"/>
                <w:sz w:val="14"/>
              </w:rPr>
              <w:t>328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44E6B1E" w14:textId="77777777" w:rsidR="00CB1A38" w:rsidRDefault="00CB1A38">
            <w:pPr>
              <w:ind w:right="2"/>
              <w:jc w:val="center"/>
            </w:pPr>
            <w:r>
              <w:rPr>
                <w:rFonts w:ascii="Calibri" w:eastAsia="Calibri" w:hAnsi="Calibri" w:cs="Calibri"/>
                <w:sz w:val="14"/>
              </w:rPr>
              <w:t>324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F7010D9" w14:textId="77777777" w:rsidR="00CB1A38" w:rsidRDefault="00CB1A38">
            <w:pPr>
              <w:ind w:right="2"/>
              <w:jc w:val="center"/>
            </w:pPr>
            <w:r>
              <w:rPr>
                <w:rFonts w:ascii="Calibri" w:eastAsia="Calibri" w:hAnsi="Calibri" w:cs="Calibri"/>
                <w:sz w:val="14"/>
              </w:rPr>
              <w:t>336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9434274" w14:textId="77777777" w:rsidR="00CB1A38" w:rsidRDefault="00CB1A38">
            <w:pPr>
              <w:ind w:right="2"/>
              <w:jc w:val="center"/>
            </w:pPr>
            <w:r>
              <w:rPr>
                <w:rFonts w:ascii="Calibri" w:eastAsia="Calibri" w:hAnsi="Calibri" w:cs="Calibri"/>
                <w:sz w:val="14"/>
              </w:rPr>
              <w:t>348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4592C16" w14:textId="77777777" w:rsidR="00CB1A38" w:rsidRDefault="00CB1A38">
            <w:pPr>
              <w:ind w:right="3"/>
              <w:jc w:val="center"/>
            </w:pPr>
            <w:r>
              <w:rPr>
                <w:rFonts w:ascii="Calibri" w:eastAsia="Calibri" w:hAnsi="Calibri" w:cs="Calibri"/>
                <w:sz w:val="14"/>
              </w:rPr>
              <w:t>360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BFD40ED" w14:textId="77777777" w:rsidR="00CB1A38" w:rsidRDefault="00CB1A38">
            <w:pPr>
              <w:ind w:right="2"/>
              <w:jc w:val="center"/>
            </w:pPr>
            <w:r>
              <w:rPr>
                <w:rFonts w:ascii="Calibri" w:eastAsia="Calibri" w:hAnsi="Calibri" w:cs="Calibri"/>
                <w:sz w:val="14"/>
              </w:rPr>
              <w:t>193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DB0A461" w14:textId="77777777" w:rsidR="00CB1A38" w:rsidRDefault="00CB1A38">
            <w:pPr>
              <w:ind w:right="2"/>
              <w:jc w:val="center"/>
            </w:pPr>
            <w:r>
              <w:rPr>
                <w:rFonts w:ascii="Calibri" w:eastAsia="Calibri" w:hAnsi="Calibri" w:cs="Calibri"/>
                <w:sz w:val="14"/>
              </w:rPr>
              <w:t>303</w:t>
            </w:r>
          </w:p>
        </w:tc>
      </w:tr>
      <w:tr w:rsidR="00B13420" w14:paraId="22A5E0C7" w14:textId="77777777">
        <w:trPr>
          <w:trHeight w:val="203"/>
        </w:trPr>
        <w:tc>
          <w:tcPr>
            <w:tcW w:w="795" w:type="dxa"/>
            <w:tcBorders>
              <w:top w:val="single" w:sz="5" w:space="0" w:color="000000"/>
              <w:left w:val="single" w:sz="10" w:space="0" w:color="000000"/>
              <w:bottom w:val="single" w:sz="10" w:space="0" w:color="000000"/>
              <w:right w:val="single" w:sz="10" w:space="0" w:color="000000"/>
            </w:tcBorders>
          </w:tcPr>
          <w:p w14:paraId="4BD250E8" w14:textId="77777777" w:rsidR="00CB1A38" w:rsidRDefault="00CB1A38">
            <w:pPr>
              <w:ind w:right="6"/>
              <w:jc w:val="center"/>
            </w:pPr>
            <w:r>
              <w:rPr>
                <w:rFonts w:ascii="Calibri" w:eastAsia="Calibri" w:hAnsi="Calibri" w:cs="Calibri"/>
                <w:b/>
                <w:sz w:val="14"/>
              </w:rPr>
              <w:t>110 + kg</w:t>
            </w:r>
          </w:p>
        </w:tc>
        <w:tc>
          <w:tcPr>
            <w:tcW w:w="665" w:type="dxa"/>
            <w:tcBorders>
              <w:top w:val="single" w:sz="5" w:space="0" w:color="000000"/>
              <w:left w:val="single" w:sz="10" w:space="0" w:color="000000"/>
              <w:bottom w:val="single" w:sz="10" w:space="0" w:color="000000"/>
              <w:right w:val="single" w:sz="10" w:space="0" w:color="000000"/>
            </w:tcBorders>
          </w:tcPr>
          <w:p w14:paraId="5E76C2B9" w14:textId="77777777" w:rsidR="00CB1A38" w:rsidRDefault="00CB1A38">
            <w:pPr>
              <w:ind w:right="2"/>
              <w:jc w:val="center"/>
            </w:pPr>
            <w:r>
              <w:rPr>
                <w:rFonts w:ascii="Calibri" w:eastAsia="Calibri" w:hAnsi="Calibri" w:cs="Calibri"/>
                <w:sz w:val="14"/>
              </w:rPr>
              <w:t>430</w:t>
            </w:r>
          </w:p>
        </w:tc>
        <w:tc>
          <w:tcPr>
            <w:tcW w:w="665" w:type="dxa"/>
            <w:tcBorders>
              <w:top w:val="single" w:sz="5" w:space="0" w:color="000000"/>
              <w:left w:val="single" w:sz="10" w:space="0" w:color="000000"/>
              <w:bottom w:val="single" w:sz="10" w:space="0" w:color="000000"/>
              <w:right w:val="single" w:sz="10" w:space="0" w:color="000000"/>
            </w:tcBorders>
          </w:tcPr>
          <w:p w14:paraId="0D19295F"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1954E626" w14:textId="77777777" w:rsidR="00CB1A38" w:rsidRDefault="00CB1A38"/>
        </w:tc>
        <w:tc>
          <w:tcPr>
            <w:tcW w:w="725" w:type="dxa"/>
            <w:tcBorders>
              <w:top w:val="single" w:sz="5" w:space="0" w:color="000000"/>
              <w:left w:val="single" w:sz="10" w:space="0" w:color="000000"/>
              <w:bottom w:val="single" w:sz="10" w:space="0" w:color="000000"/>
              <w:right w:val="single" w:sz="10" w:space="0" w:color="000000"/>
            </w:tcBorders>
          </w:tcPr>
          <w:p w14:paraId="690E01F7"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596E497B" w14:textId="77777777" w:rsidR="00CB1A38" w:rsidRDefault="00CB1A38">
            <w:pPr>
              <w:ind w:right="2"/>
              <w:jc w:val="center"/>
            </w:pPr>
            <w:r>
              <w:rPr>
                <w:rFonts w:ascii="Calibri" w:eastAsia="Calibri" w:hAnsi="Calibri" w:cs="Calibri"/>
                <w:sz w:val="14"/>
              </w:rPr>
              <w:t>310</w:t>
            </w:r>
          </w:p>
        </w:tc>
        <w:tc>
          <w:tcPr>
            <w:tcW w:w="665" w:type="dxa"/>
            <w:tcBorders>
              <w:top w:val="single" w:sz="5" w:space="0" w:color="000000"/>
              <w:left w:val="single" w:sz="10" w:space="0" w:color="000000"/>
              <w:bottom w:val="single" w:sz="10" w:space="0" w:color="000000"/>
              <w:right w:val="single" w:sz="10" w:space="0" w:color="000000"/>
            </w:tcBorders>
          </w:tcPr>
          <w:p w14:paraId="7705CAF9" w14:textId="77777777" w:rsidR="00CB1A38" w:rsidRDefault="00CB1A38">
            <w:pPr>
              <w:ind w:right="2"/>
              <w:jc w:val="center"/>
            </w:pPr>
            <w:r>
              <w:rPr>
                <w:rFonts w:ascii="Calibri" w:eastAsia="Calibri" w:hAnsi="Calibri" w:cs="Calibri"/>
                <w:sz w:val="14"/>
              </w:rPr>
              <w:t>327</w:t>
            </w:r>
          </w:p>
        </w:tc>
        <w:tc>
          <w:tcPr>
            <w:tcW w:w="665" w:type="dxa"/>
            <w:tcBorders>
              <w:top w:val="single" w:sz="5" w:space="0" w:color="000000"/>
              <w:left w:val="single" w:sz="10" w:space="0" w:color="000000"/>
              <w:bottom w:val="single" w:sz="10" w:space="0" w:color="000000"/>
              <w:right w:val="single" w:sz="10" w:space="0" w:color="000000"/>
            </w:tcBorders>
          </w:tcPr>
          <w:p w14:paraId="3448A3C0" w14:textId="77777777" w:rsidR="00CB1A38" w:rsidRDefault="00CB1A38">
            <w:pPr>
              <w:ind w:right="2"/>
              <w:jc w:val="center"/>
            </w:pPr>
            <w:r>
              <w:rPr>
                <w:rFonts w:ascii="Calibri" w:eastAsia="Calibri" w:hAnsi="Calibri" w:cs="Calibri"/>
                <w:sz w:val="14"/>
              </w:rPr>
              <w:t>344</w:t>
            </w:r>
          </w:p>
        </w:tc>
        <w:tc>
          <w:tcPr>
            <w:tcW w:w="665" w:type="dxa"/>
            <w:tcBorders>
              <w:top w:val="single" w:sz="5" w:space="0" w:color="000000"/>
              <w:left w:val="single" w:sz="10" w:space="0" w:color="000000"/>
              <w:bottom w:val="single" w:sz="10" w:space="0" w:color="000000"/>
              <w:right w:val="single" w:sz="10" w:space="0" w:color="000000"/>
            </w:tcBorders>
          </w:tcPr>
          <w:p w14:paraId="61BEC8CD" w14:textId="77777777" w:rsidR="00CB1A38" w:rsidRDefault="00CB1A38">
            <w:pPr>
              <w:ind w:right="2"/>
              <w:jc w:val="center"/>
            </w:pPr>
            <w:r>
              <w:rPr>
                <w:rFonts w:ascii="Calibri" w:eastAsia="Calibri" w:hAnsi="Calibri" w:cs="Calibri"/>
                <w:sz w:val="14"/>
              </w:rPr>
              <w:t>340</w:t>
            </w:r>
          </w:p>
        </w:tc>
        <w:tc>
          <w:tcPr>
            <w:tcW w:w="665" w:type="dxa"/>
            <w:tcBorders>
              <w:top w:val="single" w:sz="5" w:space="0" w:color="000000"/>
              <w:left w:val="single" w:sz="10" w:space="0" w:color="000000"/>
              <w:bottom w:val="single" w:sz="10" w:space="0" w:color="000000"/>
              <w:right w:val="single" w:sz="10" w:space="0" w:color="000000"/>
            </w:tcBorders>
          </w:tcPr>
          <w:p w14:paraId="6F2A4852" w14:textId="77777777" w:rsidR="00CB1A38" w:rsidRDefault="00CB1A38">
            <w:pPr>
              <w:ind w:right="2"/>
              <w:jc w:val="center"/>
            </w:pPr>
            <w:r>
              <w:rPr>
                <w:rFonts w:ascii="Calibri" w:eastAsia="Calibri" w:hAnsi="Calibri" w:cs="Calibri"/>
                <w:sz w:val="14"/>
              </w:rPr>
              <w:t>353</w:t>
            </w:r>
          </w:p>
        </w:tc>
        <w:tc>
          <w:tcPr>
            <w:tcW w:w="665" w:type="dxa"/>
            <w:tcBorders>
              <w:top w:val="single" w:sz="5" w:space="0" w:color="000000"/>
              <w:left w:val="single" w:sz="10" w:space="0" w:color="000000"/>
              <w:bottom w:val="single" w:sz="10" w:space="0" w:color="000000"/>
              <w:right w:val="single" w:sz="10" w:space="0" w:color="000000"/>
            </w:tcBorders>
          </w:tcPr>
          <w:p w14:paraId="4425688D" w14:textId="77777777" w:rsidR="00CB1A38" w:rsidRDefault="00CB1A38">
            <w:pPr>
              <w:ind w:right="2"/>
              <w:jc w:val="center"/>
            </w:pPr>
            <w:r>
              <w:rPr>
                <w:rFonts w:ascii="Calibri" w:eastAsia="Calibri" w:hAnsi="Calibri" w:cs="Calibri"/>
                <w:sz w:val="14"/>
              </w:rPr>
              <w:t>366</w:t>
            </w:r>
          </w:p>
        </w:tc>
        <w:tc>
          <w:tcPr>
            <w:tcW w:w="665" w:type="dxa"/>
            <w:tcBorders>
              <w:top w:val="single" w:sz="5" w:space="0" w:color="000000"/>
              <w:left w:val="single" w:sz="10" w:space="0" w:color="000000"/>
              <w:bottom w:val="single" w:sz="10" w:space="0" w:color="000000"/>
              <w:right w:val="single" w:sz="10" w:space="0" w:color="000000"/>
            </w:tcBorders>
          </w:tcPr>
          <w:p w14:paraId="6A28BF50" w14:textId="77777777" w:rsidR="00CB1A38" w:rsidRDefault="00CB1A38">
            <w:pPr>
              <w:ind w:right="3"/>
              <w:jc w:val="center"/>
            </w:pPr>
            <w:r>
              <w:rPr>
                <w:rFonts w:ascii="Calibri" w:eastAsia="Calibri" w:hAnsi="Calibri" w:cs="Calibri"/>
                <w:sz w:val="14"/>
              </w:rPr>
              <w:t>379</w:t>
            </w:r>
          </w:p>
        </w:tc>
        <w:tc>
          <w:tcPr>
            <w:tcW w:w="665" w:type="dxa"/>
            <w:tcBorders>
              <w:top w:val="single" w:sz="5" w:space="0" w:color="000000"/>
              <w:left w:val="single" w:sz="10" w:space="0" w:color="000000"/>
              <w:bottom w:val="single" w:sz="10" w:space="0" w:color="000000"/>
              <w:right w:val="single" w:sz="10" w:space="0" w:color="000000"/>
            </w:tcBorders>
          </w:tcPr>
          <w:p w14:paraId="384054F4" w14:textId="77777777" w:rsidR="00CB1A38" w:rsidRDefault="00CB1A38">
            <w:pPr>
              <w:ind w:right="2"/>
              <w:jc w:val="center"/>
            </w:pPr>
            <w:r>
              <w:rPr>
                <w:rFonts w:ascii="Calibri" w:eastAsia="Calibri" w:hAnsi="Calibri" w:cs="Calibri"/>
                <w:sz w:val="14"/>
              </w:rPr>
              <w:t>203</w:t>
            </w:r>
          </w:p>
        </w:tc>
        <w:tc>
          <w:tcPr>
            <w:tcW w:w="665" w:type="dxa"/>
            <w:tcBorders>
              <w:top w:val="single" w:sz="5" w:space="0" w:color="000000"/>
              <w:left w:val="single" w:sz="10" w:space="0" w:color="000000"/>
              <w:bottom w:val="single" w:sz="10" w:space="0" w:color="000000"/>
              <w:right w:val="single" w:sz="10" w:space="0" w:color="000000"/>
            </w:tcBorders>
          </w:tcPr>
          <w:p w14:paraId="1707D5E8" w14:textId="77777777" w:rsidR="00CB1A38" w:rsidRDefault="00CB1A38">
            <w:pPr>
              <w:ind w:right="2"/>
              <w:jc w:val="center"/>
            </w:pPr>
            <w:r>
              <w:rPr>
                <w:rFonts w:ascii="Calibri" w:eastAsia="Calibri" w:hAnsi="Calibri" w:cs="Calibri"/>
                <w:sz w:val="14"/>
              </w:rPr>
              <w:t>319</w:t>
            </w:r>
          </w:p>
        </w:tc>
      </w:tr>
    </w:tbl>
    <w:p w14:paraId="50ACEE4F" w14:textId="77777777" w:rsidR="00CB1A38" w:rsidRDefault="00CB1A38"/>
    <w:p w14:paraId="3F6C27FA" w14:textId="77777777" w:rsidR="00EF0B3F" w:rsidRDefault="00EF0B3F" w:rsidP="00EF0B3F">
      <w:pPr>
        <w:pStyle w:val="Sansinterligne"/>
        <w:rPr>
          <w:rFonts w:ascii="Calibri" w:eastAsia="Calibri" w:hAnsi="Calibri" w:cs="Calibri"/>
          <w:sz w:val="24"/>
          <w:szCs w:val="24"/>
        </w:rPr>
      </w:pPr>
    </w:p>
    <w:p w14:paraId="5B0A1272" w14:textId="77777777" w:rsidR="004F062D" w:rsidRDefault="004F062D" w:rsidP="007867C3">
      <w:pPr>
        <w:jc w:val="center"/>
        <w:rPr>
          <w:b/>
          <w:bCs/>
        </w:rPr>
      </w:pPr>
    </w:p>
    <w:p w14:paraId="2C7287DE" w14:textId="2D5218ED" w:rsidR="004F062D" w:rsidRDefault="004F062D" w:rsidP="00FC52A8">
      <w:pPr>
        <w:jc w:val="center"/>
        <w:rPr>
          <w:b/>
          <w:bCs/>
        </w:rPr>
      </w:pPr>
    </w:p>
    <w:p w14:paraId="458D20B3" w14:textId="77777777" w:rsidR="004F260B" w:rsidRDefault="004F260B" w:rsidP="00F91AD7">
      <w:pPr>
        <w:pStyle w:val="Sansinterligne"/>
        <w:rPr>
          <w:rFonts w:ascii="Calibri" w:eastAsia="Calibri" w:hAnsi="Calibri" w:cs="Calibri"/>
          <w:sz w:val="24"/>
          <w:szCs w:val="24"/>
        </w:rPr>
        <w:sectPr w:rsidR="004F260B" w:rsidSect="0076762A">
          <w:pgSz w:w="12240" w:h="15840"/>
          <w:pgMar w:top="1378" w:right="1321" w:bottom="278" w:left="1338" w:header="720" w:footer="720" w:gutter="0"/>
          <w:cols w:space="720"/>
        </w:sectPr>
      </w:pPr>
    </w:p>
    <w:p w14:paraId="4E67287B" w14:textId="6F0A1946" w:rsidR="004F260B" w:rsidRPr="00B13420" w:rsidRDefault="00B13420" w:rsidP="00583072">
      <w:pPr>
        <w:pStyle w:val="Titre1"/>
        <w:spacing w:before="71"/>
        <w:ind w:left="426"/>
        <w:rPr>
          <w:lang w:val="fr-CA"/>
        </w:rPr>
      </w:pPr>
      <w:bookmarkStart w:id="6" w:name="_Toc193624932"/>
      <w:r w:rsidRPr="00B13420">
        <w:rPr>
          <w:lang w:val="fr-CA"/>
        </w:rPr>
        <w:lastRenderedPageBreak/>
        <w:t>COMPÉTITIONS QUALIFICATIVES POUR LES ÉQUIPES INTERNATIONALES</w:t>
      </w:r>
      <w:bookmarkEnd w:id="6"/>
    </w:p>
    <w:p w14:paraId="6688DC36" w14:textId="1FF98FB4" w:rsidR="004F260B" w:rsidRPr="00B13420" w:rsidRDefault="00B13420" w:rsidP="00583072">
      <w:pPr>
        <w:pStyle w:val="Corpsdetexte"/>
        <w:spacing w:line="242" w:lineRule="auto"/>
        <w:ind w:left="284" w:right="363"/>
        <w:rPr>
          <w:lang w:val="fr-CA"/>
        </w:rPr>
      </w:pPr>
      <w:r w:rsidRPr="00B13420">
        <w:rPr>
          <w:lang w:val="fr-CA"/>
        </w:rPr>
        <w:t>La qualification pour les compétitions internationales sera basée sur les résultats obtenus lors de compétitions sélectionnées.</w:t>
      </w:r>
      <w:r w:rsidR="004F260B" w:rsidRPr="00B13420">
        <w:rPr>
          <w:lang w:val="fr-CA"/>
        </w:rPr>
        <w:t xml:space="preserve"> </w:t>
      </w:r>
    </w:p>
    <w:p w14:paraId="7A700BCA" w14:textId="05F8740B" w:rsidR="00482249" w:rsidRDefault="00086215" w:rsidP="00583072">
      <w:pPr>
        <w:pStyle w:val="Corpsdetexte"/>
        <w:spacing w:line="242" w:lineRule="auto"/>
        <w:ind w:left="284" w:right="363"/>
      </w:pPr>
      <w:r w:rsidRPr="00086215">
        <w:t>https://weightliftingcanada.ca/wp-content/uploads/2025/01/2025-Qualifying-Competitions.pdf</w:t>
      </w:r>
    </w:p>
    <w:sectPr w:rsidR="00482249" w:rsidSect="004F260B">
      <w:pgSz w:w="15840" w:h="12240" w:orient="landscape"/>
      <w:pgMar w:top="1338" w:right="1378" w:bottom="1321" w:left="2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1AD3" w14:textId="77777777" w:rsidR="00C12B85" w:rsidRDefault="00C12B85" w:rsidP="00B44E87">
      <w:pPr>
        <w:spacing w:before="0" w:after="0" w:line="240" w:lineRule="auto"/>
      </w:pPr>
      <w:r>
        <w:separator/>
      </w:r>
    </w:p>
  </w:endnote>
  <w:endnote w:type="continuationSeparator" w:id="0">
    <w:p w14:paraId="2175E825" w14:textId="77777777" w:rsidR="00C12B85" w:rsidRDefault="00C12B85" w:rsidP="00B44E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82137"/>
      <w:docPartObj>
        <w:docPartGallery w:val="Page Numbers (Bottom of Page)"/>
        <w:docPartUnique/>
      </w:docPartObj>
    </w:sdtPr>
    <w:sdtEndPr>
      <w:rPr>
        <w:noProof/>
      </w:rPr>
    </w:sdtEndPr>
    <w:sdtContent>
      <w:p w14:paraId="2BC60221" w14:textId="70EA7A5E" w:rsidR="00CB1DD3" w:rsidRDefault="00CB1DD3">
        <w:pPr>
          <w:pStyle w:val="Pieddepage"/>
          <w:jc w:val="right"/>
        </w:pPr>
        <w:r>
          <w:rPr>
            <w:rFonts w:ascii="Times New Roman"/>
            <w:noProof/>
          </w:rPr>
          <w:drawing>
            <wp:anchor distT="0" distB="0" distL="114300" distR="114300" simplePos="0" relativeHeight="251658240" behindDoc="0" locked="0" layoutInCell="1" allowOverlap="1" wp14:anchorId="6D48C545" wp14:editId="552D4798">
              <wp:simplePos x="0" y="0"/>
              <wp:positionH relativeFrom="column">
                <wp:posOffset>-373380</wp:posOffset>
              </wp:positionH>
              <wp:positionV relativeFrom="paragraph">
                <wp:posOffset>128905</wp:posOffset>
              </wp:positionV>
              <wp:extent cx="702945" cy="542925"/>
              <wp:effectExtent l="0" t="0" r="0" b="0"/>
              <wp:wrapThrough wrapText="bothSides">
                <wp:wrapPolygon edited="0">
                  <wp:start x="0" y="0"/>
                  <wp:lineTo x="0" y="21221"/>
                  <wp:lineTo x="21073" y="21221"/>
                  <wp:lineTo x="21073" y="0"/>
                  <wp:lineTo x="0" y="0"/>
                </wp:wrapPolygon>
              </wp:wrapThrough>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945" cy="54292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A623267" w14:textId="286E6EA6" w:rsidR="0086148B" w:rsidRDefault="0069193F">
    <w:pPr>
      <w:pStyle w:val="Pieddepage"/>
    </w:pPr>
    <w:r>
      <w:t>202</w:t>
    </w:r>
    <w:r w:rsidR="000A5CC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5ACC" w14:textId="77777777" w:rsidR="00C12B85" w:rsidRDefault="00C12B85" w:rsidP="00B44E87">
      <w:pPr>
        <w:spacing w:before="0" w:after="0" w:line="240" w:lineRule="auto"/>
      </w:pPr>
      <w:r>
        <w:separator/>
      </w:r>
    </w:p>
  </w:footnote>
  <w:footnote w:type="continuationSeparator" w:id="0">
    <w:p w14:paraId="30452565" w14:textId="77777777" w:rsidR="00C12B85" w:rsidRDefault="00C12B85" w:rsidP="00B44E8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F29B0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A48E8FA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EA63A8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0E46F93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4CCA6C0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20D1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C6529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A6470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2E6F8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37D69AC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31C704B"/>
    <w:multiLevelType w:val="hybridMultilevel"/>
    <w:tmpl w:val="89C828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5FF2597"/>
    <w:multiLevelType w:val="hybridMultilevel"/>
    <w:tmpl w:val="A010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4874B0"/>
    <w:multiLevelType w:val="hybridMultilevel"/>
    <w:tmpl w:val="CD2A61E4"/>
    <w:lvl w:ilvl="0" w:tplc="CEBA303C">
      <w:start w:val="1"/>
      <w:numFmt w:val="decimal"/>
      <w:lvlText w:val="%1."/>
      <w:lvlJc w:val="left"/>
      <w:pPr>
        <w:ind w:left="469" w:hanging="360"/>
      </w:pPr>
      <w:rPr>
        <w:rFonts w:hint="default"/>
      </w:rPr>
    </w:lvl>
    <w:lvl w:ilvl="1" w:tplc="10090019">
      <w:start w:val="1"/>
      <w:numFmt w:val="lowerLetter"/>
      <w:lvlText w:val="%2."/>
      <w:lvlJc w:val="left"/>
      <w:pPr>
        <w:ind w:left="1189" w:hanging="360"/>
      </w:pPr>
    </w:lvl>
    <w:lvl w:ilvl="2" w:tplc="1009001B" w:tentative="1">
      <w:start w:val="1"/>
      <w:numFmt w:val="lowerRoman"/>
      <w:lvlText w:val="%3."/>
      <w:lvlJc w:val="right"/>
      <w:pPr>
        <w:ind w:left="1909" w:hanging="180"/>
      </w:pPr>
    </w:lvl>
    <w:lvl w:ilvl="3" w:tplc="1009000F" w:tentative="1">
      <w:start w:val="1"/>
      <w:numFmt w:val="decimal"/>
      <w:lvlText w:val="%4."/>
      <w:lvlJc w:val="left"/>
      <w:pPr>
        <w:ind w:left="2629" w:hanging="360"/>
      </w:pPr>
    </w:lvl>
    <w:lvl w:ilvl="4" w:tplc="10090019" w:tentative="1">
      <w:start w:val="1"/>
      <w:numFmt w:val="lowerLetter"/>
      <w:lvlText w:val="%5."/>
      <w:lvlJc w:val="left"/>
      <w:pPr>
        <w:ind w:left="3349" w:hanging="360"/>
      </w:pPr>
    </w:lvl>
    <w:lvl w:ilvl="5" w:tplc="1009001B" w:tentative="1">
      <w:start w:val="1"/>
      <w:numFmt w:val="lowerRoman"/>
      <w:lvlText w:val="%6."/>
      <w:lvlJc w:val="right"/>
      <w:pPr>
        <w:ind w:left="4069" w:hanging="180"/>
      </w:pPr>
    </w:lvl>
    <w:lvl w:ilvl="6" w:tplc="1009000F" w:tentative="1">
      <w:start w:val="1"/>
      <w:numFmt w:val="decimal"/>
      <w:lvlText w:val="%7."/>
      <w:lvlJc w:val="left"/>
      <w:pPr>
        <w:ind w:left="4789" w:hanging="360"/>
      </w:pPr>
    </w:lvl>
    <w:lvl w:ilvl="7" w:tplc="10090019" w:tentative="1">
      <w:start w:val="1"/>
      <w:numFmt w:val="lowerLetter"/>
      <w:lvlText w:val="%8."/>
      <w:lvlJc w:val="left"/>
      <w:pPr>
        <w:ind w:left="5509" w:hanging="360"/>
      </w:pPr>
    </w:lvl>
    <w:lvl w:ilvl="8" w:tplc="1009001B" w:tentative="1">
      <w:start w:val="1"/>
      <w:numFmt w:val="lowerRoman"/>
      <w:lvlText w:val="%9."/>
      <w:lvlJc w:val="right"/>
      <w:pPr>
        <w:ind w:left="6229" w:hanging="180"/>
      </w:pPr>
    </w:lvl>
  </w:abstractNum>
  <w:abstractNum w:abstractNumId="13" w15:restartNumberingAfterBreak="0">
    <w:nsid w:val="14E83427"/>
    <w:multiLevelType w:val="hybridMultilevel"/>
    <w:tmpl w:val="D3B2F4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C38427C"/>
    <w:multiLevelType w:val="hybridMultilevel"/>
    <w:tmpl w:val="B414ED90"/>
    <w:lvl w:ilvl="0" w:tplc="3FB80AA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5856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EA40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5C033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BE08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2ACA7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1AA9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E2A9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0E12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2CE7287"/>
    <w:multiLevelType w:val="hybridMultilevel"/>
    <w:tmpl w:val="10EA31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2D15E18"/>
    <w:multiLevelType w:val="hybridMultilevel"/>
    <w:tmpl w:val="3036ED20"/>
    <w:lvl w:ilvl="0" w:tplc="10090001">
      <w:start w:val="1"/>
      <w:numFmt w:val="bullet"/>
      <w:lvlText w:val=""/>
      <w:lvlJc w:val="left"/>
      <w:pPr>
        <w:ind w:left="829" w:hanging="360"/>
      </w:pPr>
      <w:rPr>
        <w:rFonts w:ascii="Symbol" w:hAnsi="Symbol" w:hint="default"/>
      </w:rPr>
    </w:lvl>
    <w:lvl w:ilvl="1" w:tplc="10090003" w:tentative="1">
      <w:start w:val="1"/>
      <w:numFmt w:val="bullet"/>
      <w:lvlText w:val="o"/>
      <w:lvlJc w:val="left"/>
      <w:pPr>
        <w:ind w:left="1549" w:hanging="360"/>
      </w:pPr>
      <w:rPr>
        <w:rFonts w:ascii="Courier New" w:hAnsi="Courier New" w:cs="Courier New" w:hint="default"/>
      </w:rPr>
    </w:lvl>
    <w:lvl w:ilvl="2" w:tplc="10090005" w:tentative="1">
      <w:start w:val="1"/>
      <w:numFmt w:val="bullet"/>
      <w:lvlText w:val=""/>
      <w:lvlJc w:val="left"/>
      <w:pPr>
        <w:ind w:left="2269" w:hanging="360"/>
      </w:pPr>
      <w:rPr>
        <w:rFonts w:ascii="Wingdings" w:hAnsi="Wingdings" w:hint="default"/>
      </w:rPr>
    </w:lvl>
    <w:lvl w:ilvl="3" w:tplc="10090001" w:tentative="1">
      <w:start w:val="1"/>
      <w:numFmt w:val="bullet"/>
      <w:lvlText w:val=""/>
      <w:lvlJc w:val="left"/>
      <w:pPr>
        <w:ind w:left="2989" w:hanging="360"/>
      </w:pPr>
      <w:rPr>
        <w:rFonts w:ascii="Symbol" w:hAnsi="Symbol" w:hint="default"/>
      </w:rPr>
    </w:lvl>
    <w:lvl w:ilvl="4" w:tplc="10090003" w:tentative="1">
      <w:start w:val="1"/>
      <w:numFmt w:val="bullet"/>
      <w:lvlText w:val="o"/>
      <w:lvlJc w:val="left"/>
      <w:pPr>
        <w:ind w:left="3709" w:hanging="360"/>
      </w:pPr>
      <w:rPr>
        <w:rFonts w:ascii="Courier New" w:hAnsi="Courier New" w:cs="Courier New" w:hint="default"/>
      </w:rPr>
    </w:lvl>
    <w:lvl w:ilvl="5" w:tplc="10090005" w:tentative="1">
      <w:start w:val="1"/>
      <w:numFmt w:val="bullet"/>
      <w:lvlText w:val=""/>
      <w:lvlJc w:val="left"/>
      <w:pPr>
        <w:ind w:left="4429" w:hanging="360"/>
      </w:pPr>
      <w:rPr>
        <w:rFonts w:ascii="Wingdings" w:hAnsi="Wingdings" w:hint="default"/>
      </w:rPr>
    </w:lvl>
    <w:lvl w:ilvl="6" w:tplc="10090001" w:tentative="1">
      <w:start w:val="1"/>
      <w:numFmt w:val="bullet"/>
      <w:lvlText w:val=""/>
      <w:lvlJc w:val="left"/>
      <w:pPr>
        <w:ind w:left="5149" w:hanging="360"/>
      </w:pPr>
      <w:rPr>
        <w:rFonts w:ascii="Symbol" w:hAnsi="Symbol" w:hint="default"/>
      </w:rPr>
    </w:lvl>
    <w:lvl w:ilvl="7" w:tplc="10090003" w:tentative="1">
      <w:start w:val="1"/>
      <w:numFmt w:val="bullet"/>
      <w:lvlText w:val="o"/>
      <w:lvlJc w:val="left"/>
      <w:pPr>
        <w:ind w:left="5869" w:hanging="360"/>
      </w:pPr>
      <w:rPr>
        <w:rFonts w:ascii="Courier New" w:hAnsi="Courier New" w:cs="Courier New" w:hint="default"/>
      </w:rPr>
    </w:lvl>
    <w:lvl w:ilvl="8" w:tplc="10090005" w:tentative="1">
      <w:start w:val="1"/>
      <w:numFmt w:val="bullet"/>
      <w:lvlText w:val=""/>
      <w:lvlJc w:val="left"/>
      <w:pPr>
        <w:ind w:left="6589" w:hanging="360"/>
      </w:pPr>
      <w:rPr>
        <w:rFonts w:ascii="Wingdings" w:hAnsi="Wingdings" w:hint="default"/>
      </w:rPr>
    </w:lvl>
  </w:abstractNum>
  <w:abstractNum w:abstractNumId="17" w15:restartNumberingAfterBreak="0">
    <w:nsid w:val="26123054"/>
    <w:multiLevelType w:val="hybridMultilevel"/>
    <w:tmpl w:val="A072A190"/>
    <w:lvl w:ilvl="0" w:tplc="10090001">
      <w:start w:val="1"/>
      <w:numFmt w:val="bullet"/>
      <w:lvlText w:val=""/>
      <w:lvlJc w:val="left"/>
      <w:pPr>
        <w:ind w:left="829" w:hanging="360"/>
      </w:pPr>
      <w:rPr>
        <w:rFonts w:ascii="Symbol" w:hAnsi="Symbol" w:hint="default"/>
      </w:rPr>
    </w:lvl>
    <w:lvl w:ilvl="1" w:tplc="10090003" w:tentative="1">
      <w:start w:val="1"/>
      <w:numFmt w:val="bullet"/>
      <w:lvlText w:val="o"/>
      <w:lvlJc w:val="left"/>
      <w:pPr>
        <w:ind w:left="1549" w:hanging="360"/>
      </w:pPr>
      <w:rPr>
        <w:rFonts w:ascii="Courier New" w:hAnsi="Courier New" w:cs="Courier New" w:hint="default"/>
      </w:rPr>
    </w:lvl>
    <w:lvl w:ilvl="2" w:tplc="10090005" w:tentative="1">
      <w:start w:val="1"/>
      <w:numFmt w:val="bullet"/>
      <w:lvlText w:val=""/>
      <w:lvlJc w:val="left"/>
      <w:pPr>
        <w:ind w:left="2269" w:hanging="360"/>
      </w:pPr>
      <w:rPr>
        <w:rFonts w:ascii="Wingdings" w:hAnsi="Wingdings" w:hint="default"/>
      </w:rPr>
    </w:lvl>
    <w:lvl w:ilvl="3" w:tplc="10090001" w:tentative="1">
      <w:start w:val="1"/>
      <w:numFmt w:val="bullet"/>
      <w:lvlText w:val=""/>
      <w:lvlJc w:val="left"/>
      <w:pPr>
        <w:ind w:left="2989" w:hanging="360"/>
      </w:pPr>
      <w:rPr>
        <w:rFonts w:ascii="Symbol" w:hAnsi="Symbol" w:hint="default"/>
      </w:rPr>
    </w:lvl>
    <w:lvl w:ilvl="4" w:tplc="10090003" w:tentative="1">
      <w:start w:val="1"/>
      <w:numFmt w:val="bullet"/>
      <w:lvlText w:val="o"/>
      <w:lvlJc w:val="left"/>
      <w:pPr>
        <w:ind w:left="3709" w:hanging="360"/>
      </w:pPr>
      <w:rPr>
        <w:rFonts w:ascii="Courier New" w:hAnsi="Courier New" w:cs="Courier New" w:hint="default"/>
      </w:rPr>
    </w:lvl>
    <w:lvl w:ilvl="5" w:tplc="10090005" w:tentative="1">
      <w:start w:val="1"/>
      <w:numFmt w:val="bullet"/>
      <w:lvlText w:val=""/>
      <w:lvlJc w:val="left"/>
      <w:pPr>
        <w:ind w:left="4429" w:hanging="360"/>
      </w:pPr>
      <w:rPr>
        <w:rFonts w:ascii="Wingdings" w:hAnsi="Wingdings" w:hint="default"/>
      </w:rPr>
    </w:lvl>
    <w:lvl w:ilvl="6" w:tplc="10090001" w:tentative="1">
      <w:start w:val="1"/>
      <w:numFmt w:val="bullet"/>
      <w:lvlText w:val=""/>
      <w:lvlJc w:val="left"/>
      <w:pPr>
        <w:ind w:left="5149" w:hanging="360"/>
      </w:pPr>
      <w:rPr>
        <w:rFonts w:ascii="Symbol" w:hAnsi="Symbol" w:hint="default"/>
      </w:rPr>
    </w:lvl>
    <w:lvl w:ilvl="7" w:tplc="10090003" w:tentative="1">
      <w:start w:val="1"/>
      <w:numFmt w:val="bullet"/>
      <w:lvlText w:val="o"/>
      <w:lvlJc w:val="left"/>
      <w:pPr>
        <w:ind w:left="5869" w:hanging="360"/>
      </w:pPr>
      <w:rPr>
        <w:rFonts w:ascii="Courier New" w:hAnsi="Courier New" w:cs="Courier New" w:hint="default"/>
      </w:rPr>
    </w:lvl>
    <w:lvl w:ilvl="8" w:tplc="10090005" w:tentative="1">
      <w:start w:val="1"/>
      <w:numFmt w:val="bullet"/>
      <w:lvlText w:val=""/>
      <w:lvlJc w:val="left"/>
      <w:pPr>
        <w:ind w:left="6589" w:hanging="360"/>
      </w:pPr>
      <w:rPr>
        <w:rFonts w:ascii="Wingdings" w:hAnsi="Wingdings" w:hint="default"/>
      </w:rPr>
    </w:lvl>
  </w:abstractNum>
  <w:abstractNum w:abstractNumId="18" w15:restartNumberingAfterBreak="0">
    <w:nsid w:val="3B69734A"/>
    <w:multiLevelType w:val="hybridMultilevel"/>
    <w:tmpl w:val="49BE63C6"/>
    <w:lvl w:ilvl="0" w:tplc="02EA1A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C86C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1095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98F3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A830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AECA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3A28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B8D2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C8C3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FDF6115"/>
    <w:multiLevelType w:val="hybridMultilevel"/>
    <w:tmpl w:val="5D0E6C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2C16BC6"/>
    <w:multiLevelType w:val="hybridMultilevel"/>
    <w:tmpl w:val="95B4A4CA"/>
    <w:lvl w:ilvl="0" w:tplc="4CA018CA">
      <w:numFmt w:val="bullet"/>
      <w:lvlText w:val="-"/>
      <w:lvlJc w:val="left"/>
      <w:pPr>
        <w:ind w:left="1549" w:hanging="360"/>
      </w:pPr>
      <w:rPr>
        <w:rFonts w:ascii="Calibri" w:eastAsia="Calibri" w:hAnsi="Calibri" w:cs="Calibri" w:hint="default"/>
        <w:w w:val="100"/>
        <w:sz w:val="24"/>
        <w:szCs w:val="24"/>
      </w:rPr>
    </w:lvl>
    <w:lvl w:ilvl="1" w:tplc="3D2ADB86">
      <w:numFmt w:val="bullet"/>
      <w:lvlText w:val="•"/>
      <w:lvlJc w:val="left"/>
      <w:pPr>
        <w:ind w:left="2344" w:hanging="360"/>
      </w:pPr>
      <w:rPr>
        <w:rFonts w:hint="default"/>
      </w:rPr>
    </w:lvl>
    <w:lvl w:ilvl="2" w:tplc="56569A44">
      <w:numFmt w:val="bullet"/>
      <w:lvlText w:val="•"/>
      <w:lvlJc w:val="left"/>
      <w:pPr>
        <w:ind w:left="3148" w:hanging="360"/>
      </w:pPr>
      <w:rPr>
        <w:rFonts w:hint="default"/>
      </w:rPr>
    </w:lvl>
    <w:lvl w:ilvl="3" w:tplc="A0D6E3DA">
      <w:numFmt w:val="bullet"/>
      <w:lvlText w:val="•"/>
      <w:lvlJc w:val="left"/>
      <w:pPr>
        <w:ind w:left="3952" w:hanging="360"/>
      </w:pPr>
      <w:rPr>
        <w:rFonts w:hint="default"/>
      </w:rPr>
    </w:lvl>
    <w:lvl w:ilvl="4" w:tplc="B9D478A0">
      <w:numFmt w:val="bullet"/>
      <w:lvlText w:val="•"/>
      <w:lvlJc w:val="left"/>
      <w:pPr>
        <w:ind w:left="4756" w:hanging="360"/>
      </w:pPr>
      <w:rPr>
        <w:rFonts w:hint="default"/>
      </w:rPr>
    </w:lvl>
    <w:lvl w:ilvl="5" w:tplc="F0F81534">
      <w:numFmt w:val="bullet"/>
      <w:lvlText w:val="•"/>
      <w:lvlJc w:val="left"/>
      <w:pPr>
        <w:ind w:left="5560" w:hanging="360"/>
      </w:pPr>
      <w:rPr>
        <w:rFonts w:hint="default"/>
      </w:rPr>
    </w:lvl>
    <w:lvl w:ilvl="6" w:tplc="AFD03FFE">
      <w:numFmt w:val="bullet"/>
      <w:lvlText w:val="•"/>
      <w:lvlJc w:val="left"/>
      <w:pPr>
        <w:ind w:left="6364" w:hanging="360"/>
      </w:pPr>
      <w:rPr>
        <w:rFonts w:hint="default"/>
      </w:rPr>
    </w:lvl>
    <w:lvl w:ilvl="7" w:tplc="6D1414CA">
      <w:numFmt w:val="bullet"/>
      <w:lvlText w:val="•"/>
      <w:lvlJc w:val="left"/>
      <w:pPr>
        <w:ind w:left="7168" w:hanging="360"/>
      </w:pPr>
      <w:rPr>
        <w:rFonts w:hint="default"/>
      </w:rPr>
    </w:lvl>
    <w:lvl w:ilvl="8" w:tplc="E9EC91EE">
      <w:numFmt w:val="bullet"/>
      <w:lvlText w:val="•"/>
      <w:lvlJc w:val="left"/>
      <w:pPr>
        <w:ind w:left="7972" w:hanging="360"/>
      </w:pPr>
      <w:rPr>
        <w:rFonts w:hint="default"/>
      </w:rPr>
    </w:lvl>
  </w:abstractNum>
  <w:abstractNum w:abstractNumId="21" w15:restartNumberingAfterBreak="0">
    <w:nsid w:val="53BF00C5"/>
    <w:multiLevelType w:val="hybridMultilevel"/>
    <w:tmpl w:val="507C0636"/>
    <w:lvl w:ilvl="0" w:tplc="ABC2BF18">
      <w:start w:val="1"/>
      <w:numFmt w:val="lowerRoman"/>
      <w:lvlText w:val="(%1)"/>
      <w:lvlJc w:val="left"/>
      <w:pPr>
        <w:ind w:left="1549" w:hanging="720"/>
      </w:pPr>
      <w:rPr>
        <w:rFonts w:ascii="Calibri" w:eastAsia="Calibri" w:hAnsi="Calibri" w:cs="Calibri" w:hint="default"/>
        <w:w w:val="100"/>
        <w:sz w:val="24"/>
        <w:szCs w:val="24"/>
      </w:rPr>
    </w:lvl>
    <w:lvl w:ilvl="1" w:tplc="B330CED6">
      <w:numFmt w:val="bullet"/>
      <w:lvlText w:val="•"/>
      <w:lvlJc w:val="left"/>
      <w:pPr>
        <w:ind w:left="2344" w:hanging="720"/>
      </w:pPr>
      <w:rPr>
        <w:rFonts w:hint="default"/>
      </w:rPr>
    </w:lvl>
    <w:lvl w:ilvl="2" w:tplc="82BAC0D4">
      <w:numFmt w:val="bullet"/>
      <w:lvlText w:val="•"/>
      <w:lvlJc w:val="left"/>
      <w:pPr>
        <w:ind w:left="3148" w:hanging="720"/>
      </w:pPr>
      <w:rPr>
        <w:rFonts w:hint="default"/>
      </w:rPr>
    </w:lvl>
    <w:lvl w:ilvl="3" w:tplc="3AD453FA">
      <w:numFmt w:val="bullet"/>
      <w:lvlText w:val="•"/>
      <w:lvlJc w:val="left"/>
      <w:pPr>
        <w:ind w:left="3952" w:hanging="720"/>
      </w:pPr>
      <w:rPr>
        <w:rFonts w:hint="default"/>
      </w:rPr>
    </w:lvl>
    <w:lvl w:ilvl="4" w:tplc="37868694">
      <w:numFmt w:val="bullet"/>
      <w:lvlText w:val="•"/>
      <w:lvlJc w:val="left"/>
      <w:pPr>
        <w:ind w:left="4756" w:hanging="720"/>
      </w:pPr>
      <w:rPr>
        <w:rFonts w:hint="default"/>
      </w:rPr>
    </w:lvl>
    <w:lvl w:ilvl="5" w:tplc="76D08788">
      <w:numFmt w:val="bullet"/>
      <w:lvlText w:val="•"/>
      <w:lvlJc w:val="left"/>
      <w:pPr>
        <w:ind w:left="5560" w:hanging="720"/>
      </w:pPr>
      <w:rPr>
        <w:rFonts w:hint="default"/>
      </w:rPr>
    </w:lvl>
    <w:lvl w:ilvl="6" w:tplc="F1F4AB8E">
      <w:numFmt w:val="bullet"/>
      <w:lvlText w:val="•"/>
      <w:lvlJc w:val="left"/>
      <w:pPr>
        <w:ind w:left="6364" w:hanging="720"/>
      </w:pPr>
      <w:rPr>
        <w:rFonts w:hint="default"/>
      </w:rPr>
    </w:lvl>
    <w:lvl w:ilvl="7" w:tplc="057CC7BE">
      <w:numFmt w:val="bullet"/>
      <w:lvlText w:val="•"/>
      <w:lvlJc w:val="left"/>
      <w:pPr>
        <w:ind w:left="7168" w:hanging="720"/>
      </w:pPr>
      <w:rPr>
        <w:rFonts w:hint="default"/>
      </w:rPr>
    </w:lvl>
    <w:lvl w:ilvl="8" w:tplc="50E282BC">
      <w:numFmt w:val="bullet"/>
      <w:lvlText w:val="•"/>
      <w:lvlJc w:val="left"/>
      <w:pPr>
        <w:ind w:left="7972" w:hanging="720"/>
      </w:pPr>
      <w:rPr>
        <w:rFonts w:hint="default"/>
      </w:rPr>
    </w:lvl>
  </w:abstractNum>
  <w:abstractNum w:abstractNumId="22" w15:restartNumberingAfterBreak="0">
    <w:nsid w:val="54B31F26"/>
    <w:multiLevelType w:val="hybridMultilevel"/>
    <w:tmpl w:val="7E8C444C"/>
    <w:lvl w:ilvl="0" w:tplc="920EC83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88D80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7AF9C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1E86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4C93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92F3F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24A7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DC63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D2C03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78B3EE1"/>
    <w:multiLevelType w:val="hybridMultilevel"/>
    <w:tmpl w:val="169A85E0"/>
    <w:lvl w:ilvl="0" w:tplc="6EE6CB4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075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701B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C8AB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1C0F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4665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3AA5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3A05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E412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3A04364"/>
    <w:multiLevelType w:val="hybridMultilevel"/>
    <w:tmpl w:val="203602F2"/>
    <w:lvl w:ilvl="0" w:tplc="3EE41DB2">
      <w:start w:val="1"/>
      <w:numFmt w:val="decimal"/>
      <w:lvlText w:val="%1."/>
      <w:lvlJc w:val="left"/>
      <w:pPr>
        <w:ind w:left="1189" w:hanging="360"/>
      </w:pPr>
      <w:rPr>
        <w:rFonts w:ascii="Calibri" w:eastAsia="Calibri" w:hAnsi="Calibri" w:cs="Calibri" w:hint="default"/>
        <w:w w:val="100"/>
        <w:sz w:val="24"/>
        <w:szCs w:val="24"/>
      </w:rPr>
    </w:lvl>
    <w:lvl w:ilvl="1" w:tplc="A8C86B28">
      <w:numFmt w:val="bullet"/>
      <w:lvlText w:val="•"/>
      <w:lvlJc w:val="left"/>
      <w:pPr>
        <w:ind w:left="2020" w:hanging="360"/>
      </w:pPr>
      <w:rPr>
        <w:rFonts w:hint="default"/>
      </w:rPr>
    </w:lvl>
    <w:lvl w:ilvl="2" w:tplc="37EE26FA">
      <w:numFmt w:val="bullet"/>
      <w:lvlText w:val="•"/>
      <w:lvlJc w:val="left"/>
      <w:pPr>
        <w:ind w:left="2860" w:hanging="360"/>
      </w:pPr>
      <w:rPr>
        <w:rFonts w:hint="default"/>
      </w:rPr>
    </w:lvl>
    <w:lvl w:ilvl="3" w:tplc="B99AD8CC">
      <w:numFmt w:val="bullet"/>
      <w:lvlText w:val="•"/>
      <w:lvlJc w:val="left"/>
      <w:pPr>
        <w:ind w:left="3700" w:hanging="360"/>
      </w:pPr>
      <w:rPr>
        <w:rFonts w:hint="default"/>
      </w:rPr>
    </w:lvl>
    <w:lvl w:ilvl="4" w:tplc="B7C23200">
      <w:numFmt w:val="bullet"/>
      <w:lvlText w:val="•"/>
      <w:lvlJc w:val="left"/>
      <w:pPr>
        <w:ind w:left="4540" w:hanging="360"/>
      </w:pPr>
      <w:rPr>
        <w:rFonts w:hint="default"/>
      </w:rPr>
    </w:lvl>
    <w:lvl w:ilvl="5" w:tplc="78EA45AA">
      <w:numFmt w:val="bullet"/>
      <w:lvlText w:val="•"/>
      <w:lvlJc w:val="left"/>
      <w:pPr>
        <w:ind w:left="5380" w:hanging="360"/>
      </w:pPr>
      <w:rPr>
        <w:rFonts w:hint="default"/>
      </w:rPr>
    </w:lvl>
    <w:lvl w:ilvl="6" w:tplc="F43A035E">
      <w:numFmt w:val="bullet"/>
      <w:lvlText w:val="•"/>
      <w:lvlJc w:val="left"/>
      <w:pPr>
        <w:ind w:left="6220" w:hanging="360"/>
      </w:pPr>
      <w:rPr>
        <w:rFonts w:hint="default"/>
      </w:rPr>
    </w:lvl>
    <w:lvl w:ilvl="7" w:tplc="7F3C80C2">
      <w:numFmt w:val="bullet"/>
      <w:lvlText w:val="•"/>
      <w:lvlJc w:val="left"/>
      <w:pPr>
        <w:ind w:left="7060" w:hanging="360"/>
      </w:pPr>
      <w:rPr>
        <w:rFonts w:hint="default"/>
      </w:rPr>
    </w:lvl>
    <w:lvl w:ilvl="8" w:tplc="FAE4BE02">
      <w:numFmt w:val="bullet"/>
      <w:lvlText w:val="•"/>
      <w:lvlJc w:val="left"/>
      <w:pPr>
        <w:ind w:left="7900" w:hanging="360"/>
      </w:pPr>
      <w:rPr>
        <w:rFonts w:hint="default"/>
      </w:rPr>
    </w:lvl>
  </w:abstractNum>
  <w:abstractNum w:abstractNumId="25" w15:restartNumberingAfterBreak="0">
    <w:nsid w:val="68D346FD"/>
    <w:multiLevelType w:val="hybridMultilevel"/>
    <w:tmpl w:val="321E2F28"/>
    <w:lvl w:ilvl="0" w:tplc="686A3046">
      <w:numFmt w:val="bullet"/>
      <w:lvlText w:val="□"/>
      <w:lvlJc w:val="left"/>
      <w:pPr>
        <w:ind w:left="1549" w:hanging="360"/>
      </w:pPr>
      <w:rPr>
        <w:rFonts w:ascii="Tahoma" w:eastAsia="Tahoma" w:hAnsi="Tahoma" w:cs="Tahoma" w:hint="default"/>
        <w:w w:val="165"/>
        <w:sz w:val="24"/>
        <w:szCs w:val="24"/>
      </w:rPr>
    </w:lvl>
    <w:lvl w:ilvl="1" w:tplc="4D4CAB90">
      <w:numFmt w:val="bullet"/>
      <w:lvlText w:val="•"/>
      <w:lvlJc w:val="left"/>
      <w:pPr>
        <w:ind w:left="2344" w:hanging="360"/>
      </w:pPr>
      <w:rPr>
        <w:rFonts w:hint="default"/>
      </w:rPr>
    </w:lvl>
    <w:lvl w:ilvl="2" w:tplc="66AC4658">
      <w:numFmt w:val="bullet"/>
      <w:lvlText w:val="•"/>
      <w:lvlJc w:val="left"/>
      <w:pPr>
        <w:ind w:left="3148" w:hanging="360"/>
      </w:pPr>
      <w:rPr>
        <w:rFonts w:hint="default"/>
      </w:rPr>
    </w:lvl>
    <w:lvl w:ilvl="3" w:tplc="18028D04">
      <w:numFmt w:val="bullet"/>
      <w:lvlText w:val="•"/>
      <w:lvlJc w:val="left"/>
      <w:pPr>
        <w:ind w:left="3952" w:hanging="360"/>
      </w:pPr>
      <w:rPr>
        <w:rFonts w:hint="default"/>
      </w:rPr>
    </w:lvl>
    <w:lvl w:ilvl="4" w:tplc="42C278E0">
      <w:numFmt w:val="bullet"/>
      <w:lvlText w:val="•"/>
      <w:lvlJc w:val="left"/>
      <w:pPr>
        <w:ind w:left="4756" w:hanging="360"/>
      </w:pPr>
      <w:rPr>
        <w:rFonts w:hint="default"/>
      </w:rPr>
    </w:lvl>
    <w:lvl w:ilvl="5" w:tplc="9730A794">
      <w:numFmt w:val="bullet"/>
      <w:lvlText w:val="•"/>
      <w:lvlJc w:val="left"/>
      <w:pPr>
        <w:ind w:left="5560" w:hanging="360"/>
      </w:pPr>
      <w:rPr>
        <w:rFonts w:hint="default"/>
      </w:rPr>
    </w:lvl>
    <w:lvl w:ilvl="6" w:tplc="5CE8AE18">
      <w:numFmt w:val="bullet"/>
      <w:lvlText w:val="•"/>
      <w:lvlJc w:val="left"/>
      <w:pPr>
        <w:ind w:left="6364" w:hanging="360"/>
      </w:pPr>
      <w:rPr>
        <w:rFonts w:hint="default"/>
      </w:rPr>
    </w:lvl>
    <w:lvl w:ilvl="7" w:tplc="7A6045AE">
      <w:numFmt w:val="bullet"/>
      <w:lvlText w:val="•"/>
      <w:lvlJc w:val="left"/>
      <w:pPr>
        <w:ind w:left="7168" w:hanging="360"/>
      </w:pPr>
      <w:rPr>
        <w:rFonts w:hint="default"/>
      </w:rPr>
    </w:lvl>
    <w:lvl w:ilvl="8" w:tplc="9572D43A">
      <w:numFmt w:val="bullet"/>
      <w:lvlText w:val="•"/>
      <w:lvlJc w:val="left"/>
      <w:pPr>
        <w:ind w:left="7972" w:hanging="360"/>
      </w:pPr>
      <w:rPr>
        <w:rFonts w:hint="default"/>
      </w:rPr>
    </w:lvl>
  </w:abstractNum>
  <w:abstractNum w:abstractNumId="26" w15:restartNumberingAfterBreak="0">
    <w:nsid w:val="691A5EB6"/>
    <w:multiLevelType w:val="multilevel"/>
    <w:tmpl w:val="5F00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F76D4"/>
    <w:multiLevelType w:val="hybridMultilevel"/>
    <w:tmpl w:val="E3D4D94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8" w15:restartNumberingAfterBreak="0">
    <w:nsid w:val="73530408"/>
    <w:multiLevelType w:val="hybridMultilevel"/>
    <w:tmpl w:val="99E2FB7C"/>
    <w:lvl w:ilvl="0" w:tplc="10090001">
      <w:start w:val="1"/>
      <w:numFmt w:val="bullet"/>
      <w:lvlText w:val=""/>
      <w:lvlJc w:val="left"/>
      <w:pPr>
        <w:ind w:left="829" w:hanging="360"/>
      </w:pPr>
      <w:rPr>
        <w:rFonts w:ascii="Symbol" w:hAnsi="Symbol" w:hint="default"/>
      </w:rPr>
    </w:lvl>
    <w:lvl w:ilvl="1" w:tplc="10090003" w:tentative="1">
      <w:start w:val="1"/>
      <w:numFmt w:val="bullet"/>
      <w:lvlText w:val="o"/>
      <w:lvlJc w:val="left"/>
      <w:pPr>
        <w:ind w:left="1549" w:hanging="360"/>
      </w:pPr>
      <w:rPr>
        <w:rFonts w:ascii="Courier New" w:hAnsi="Courier New" w:cs="Courier New" w:hint="default"/>
      </w:rPr>
    </w:lvl>
    <w:lvl w:ilvl="2" w:tplc="10090005" w:tentative="1">
      <w:start w:val="1"/>
      <w:numFmt w:val="bullet"/>
      <w:lvlText w:val=""/>
      <w:lvlJc w:val="left"/>
      <w:pPr>
        <w:ind w:left="2269" w:hanging="360"/>
      </w:pPr>
      <w:rPr>
        <w:rFonts w:ascii="Wingdings" w:hAnsi="Wingdings" w:hint="default"/>
      </w:rPr>
    </w:lvl>
    <w:lvl w:ilvl="3" w:tplc="10090001" w:tentative="1">
      <w:start w:val="1"/>
      <w:numFmt w:val="bullet"/>
      <w:lvlText w:val=""/>
      <w:lvlJc w:val="left"/>
      <w:pPr>
        <w:ind w:left="2989" w:hanging="360"/>
      </w:pPr>
      <w:rPr>
        <w:rFonts w:ascii="Symbol" w:hAnsi="Symbol" w:hint="default"/>
      </w:rPr>
    </w:lvl>
    <w:lvl w:ilvl="4" w:tplc="10090003" w:tentative="1">
      <w:start w:val="1"/>
      <w:numFmt w:val="bullet"/>
      <w:lvlText w:val="o"/>
      <w:lvlJc w:val="left"/>
      <w:pPr>
        <w:ind w:left="3709" w:hanging="360"/>
      </w:pPr>
      <w:rPr>
        <w:rFonts w:ascii="Courier New" w:hAnsi="Courier New" w:cs="Courier New" w:hint="default"/>
      </w:rPr>
    </w:lvl>
    <w:lvl w:ilvl="5" w:tplc="10090005" w:tentative="1">
      <w:start w:val="1"/>
      <w:numFmt w:val="bullet"/>
      <w:lvlText w:val=""/>
      <w:lvlJc w:val="left"/>
      <w:pPr>
        <w:ind w:left="4429" w:hanging="360"/>
      </w:pPr>
      <w:rPr>
        <w:rFonts w:ascii="Wingdings" w:hAnsi="Wingdings" w:hint="default"/>
      </w:rPr>
    </w:lvl>
    <w:lvl w:ilvl="6" w:tplc="10090001" w:tentative="1">
      <w:start w:val="1"/>
      <w:numFmt w:val="bullet"/>
      <w:lvlText w:val=""/>
      <w:lvlJc w:val="left"/>
      <w:pPr>
        <w:ind w:left="5149" w:hanging="360"/>
      </w:pPr>
      <w:rPr>
        <w:rFonts w:ascii="Symbol" w:hAnsi="Symbol" w:hint="default"/>
      </w:rPr>
    </w:lvl>
    <w:lvl w:ilvl="7" w:tplc="10090003" w:tentative="1">
      <w:start w:val="1"/>
      <w:numFmt w:val="bullet"/>
      <w:lvlText w:val="o"/>
      <w:lvlJc w:val="left"/>
      <w:pPr>
        <w:ind w:left="5869" w:hanging="360"/>
      </w:pPr>
      <w:rPr>
        <w:rFonts w:ascii="Courier New" w:hAnsi="Courier New" w:cs="Courier New" w:hint="default"/>
      </w:rPr>
    </w:lvl>
    <w:lvl w:ilvl="8" w:tplc="10090005" w:tentative="1">
      <w:start w:val="1"/>
      <w:numFmt w:val="bullet"/>
      <w:lvlText w:val=""/>
      <w:lvlJc w:val="left"/>
      <w:pPr>
        <w:ind w:left="6589" w:hanging="360"/>
      </w:pPr>
      <w:rPr>
        <w:rFonts w:ascii="Wingdings" w:hAnsi="Wingdings" w:hint="default"/>
      </w:rPr>
    </w:lvl>
  </w:abstractNum>
  <w:abstractNum w:abstractNumId="29" w15:restartNumberingAfterBreak="0">
    <w:nsid w:val="7A3D3AF3"/>
    <w:multiLevelType w:val="hybridMultilevel"/>
    <w:tmpl w:val="5426CC8A"/>
    <w:lvl w:ilvl="0" w:tplc="7DDA89A8">
      <w:start w:val="1"/>
      <w:numFmt w:val="lowerRoman"/>
      <w:lvlText w:val="(%1)"/>
      <w:lvlJc w:val="left"/>
      <w:pPr>
        <w:ind w:left="1549" w:hanging="720"/>
      </w:pPr>
      <w:rPr>
        <w:rFonts w:ascii="Calibri" w:eastAsia="Calibri" w:hAnsi="Calibri" w:cs="Calibri" w:hint="default"/>
        <w:w w:val="100"/>
        <w:sz w:val="24"/>
        <w:szCs w:val="24"/>
      </w:rPr>
    </w:lvl>
    <w:lvl w:ilvl="1" w:tplc="6DDABB4E">
      <w:numFmt w:val="bullet"/>
      <w:lvlText w:val="•"/>
      <w:lvlJc w:val="left"/>
      <w:pPr>
        <w:ind w:left="2344" w:hanging="720"/>
      </w:pPr>
      <w:rPr>
        <w:rFonts w:hint="default"/>
      </w:rPr>
    </w:lvl>
    <w:lvl w:ilvl="2" w:tplc="2B388A14">
      <w:numFmt w:val="bullet"/>
      <w:lvlText w:val="•"/>
      <w:lvlJc w:val="left"/>
      <w:pPr>
        <w:ind w:left="3148" w:hanging="720"/>
      </w:pPr>
      <w:rPr>
        <w:rFonts w:hint="default"/>
      </w:rPr>
    </w:lvl>
    <w:lvl w:ilvl="3" w:tplc="9A229F70">
      <w:numFmt w:val="bullet"/>
      <w:lvlText w:val="•"/>
      <w:lvlJc w:val="left"/>
      <w:pPr>
        <w:ind w:left="3952" w:hanging="720"/>
      </w:pPr>
      <w:rPr>
        <w:rFonts w:hint="default"/>
      </w:rPr>
    </w:lvl>
    <w:lvl w:ilvl="4" w:tplc="2AE613E4">
      <w:numFmt w:val="bullet"/>
      <w:lvlText w:val="•"/>
      <w:lvlJc w:val="left"/>
      <w:pPr>
        <w:ind w:left="4756" w:hanging="720"/>
      </w:pPr>
      <w:rPr>
        <w:rFonts w:hint="default"/>
      </w:rPr>
    </w:lvl>
    <w:lvl w:ilvl="5" w:tplc="5BA06F70">
      <w:numFmt w:val="bullet"/>
      <w:lvlText w:val="•"/>
      <w:lvlJc w:val="left"/>
      <w:pPr>
        <w:ind w:left="5560" w:hanging="720"/>
      </w:pPr>
      <w:rPr>
        <w:rFonts w:hint="default"/>
      </w:rPr>
    </w:lvl>
    <w:lvl w:ilvl="6" w:tplc="A1E2E334">
      <w:numFmt w:val="bullet"/>
      <w:lvlText w:val="•"/>
      <w:lvlJc w:val="left"/>
      <w:pPr>
        <w:ind w:left="6364" w:hanging="720"/>
      </w:pPr>
      <w:rPr>
        <w:rFonts w:hint="default"/>
      </w:rPr>
    </w:lvl>
    <w:lvl w:ilvl="7" w:tplc="E0A4903C">
      <w:numFmt w:val="bullet"/>
      <w:lvlText w:val="•"/>
      <w:lvlJc w:val="left"/>
      <w:pPr>
        <w:ind w:left="7168" w:hanging="720"/>
      </w:pPr>
      <w:rPr>
        <w:rFonts w:hint="default"/>
      </w:rPr>
    </w:lvl>
    <w:lvl w:ilvl="8" w:tplc="C5029AAE">
      <w:numFmt w:val="bullet"/>
      <w:lvlText w:val="•"/>
      <w:lvlJc w:val="left"/>
      <w:pPr>
        <w:ind w:left="7972" w:hanging="720"/>
      </w:pPr>
      <w:rPr>
        <w:rFonts w:hint="default"/>
      </w:rPr>
    </w:lvl>
  </w:abstractNum>
  <w:abstractNum w:abstractNumId="30" w15:restartNumberingAfterBreak="0">
    <w:nsid w:val="7C535D4C"/>
    <w:multiLevelType w:val="hybridMultilevel"/>
    <w:tmpl w:val="3C9481F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F0D5E58"/>
    <w:multiLevelType w:val="hybridMultilevel"/>
    <w:tmpl w:val="598CD9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79334070">
    <w:abstractNumId w:val="21"/>
  </w:num>
  <w:num w:numId="2" w16cid:durableId="958993225">
    <w:abstractNumId w:val="29"/>
  </w:num>
  <w:num w:numId="3" w16cid:durableId="323359437">
    <w:abstractNumId w:val="20"/>
  </w:num>
  <w:num w:numId="4" w16cid:durableId="1753090206">
    <w:abstractNumId w:val="24"/>
  </w:num>
  <w:num w:numId="5" w16cid:durableId="1640378069">
    <w:abstractNumId w:val="25"/>
  </w:num>
  <w:num w:numId="6" w16cid:durableId="2038070968">
    <w:abstractNumId w:val="12"/>
  </w:num>
  <w:num w:numId="7" w16cid:durableId="1705712099">
    <w:abstractNumId w:val="26"/>
  </w:num>
  <w:num w:numId="8" w16cid:durableId="982583817">
    <w:abstractNumId w:val="13"/>
  </w:num>
  <w:num w:numId="9" w16cid:durableId="912277199">
    <w:abstractNumId w:val="10"/>
  </w:num>
  <w:num w:numId="10" w16cid:durableId="477651410">
    <w:abstractNumId w:val="9"/>
  </w:num>
  <w:num w:numId="11" w16cid:durableId="1132021567">
    <w:abstractNumId w:val="7"/>
  </w:num>
  <w:num w:numId="12" w16cid:durableId="891846251">
    <w:abstractNumId w:val="6"/>
  </w:num>
  <w:num w:numId="13" w16cid:durableId="928004324">
    <w:abstractNumId w:val="5"/>
  </w:num>
  <w:num w:numId="14" w16cid:durableId="1842548803">
    <w:abstractNumId w:val="4"/>
  </w:num>
  <w:num w:numId="15" w16cid:durableId="2112238991">
    <w:abstractNumId w:val="8"/>
  </w:num>
  <w:num w:numId="16" w16cid:durableId="2072999266">
    <w:abstractNumId w:val="3"/>
  </w:num>
  <w:num w:numId="17" w16cid:durableId="301741742">
    <w:abstractNumId w:val="2"/>
  </w:num>
  <w:num w:numId="18" w16cid:durableId="1084692715">
    <w:abstractNumId w:val="1"/>
  </w:num>
  <w:num w:numId="19" w16cid:durableId="1168405329">
    <w:abstractNumId w:val="0"/>
  </w:num>
  <w:num w:numId="20" w16cid:durableId="1745830768">
    <w:abstractNumId w:val="17"/>
  </w:num>
  <w:num w:numId="21" w16cid:durableId="747575296">
    <w:abstractNumId w:val="16"/>
  </w:num>
  <w:num w:numId="22" w16cid:durableId="781610568">
    <w:abstractNumId w:val="11"/>
  </w:num>
  <w:num w:numId="23" w16cid:durableId="184557282">
    <w:abstractNumId w:val="27"/>
  </w:num>
  <w:num w:numId="24" w16cid:durableId="582564653">
    <w:abstractNumId w:val="22"/>
  </w:num>
  <w:num w:numId="25" w16cid:durableId="88619958">
    <w:abstractNumId w:val="18"/>
  </w:num>
  <w:num w:numId="26" w16cid:durableId="1544976821">
    <w:abstractNumId w:val="14"/>
  </w:num>
  <w:num w:numId="27" w16cid:durableId="65079747">
    <w:abstractNumId w:val="23"/>
  </w:num>
  <w:num w:numId="28" w16cid:durableId="1834491245">
    <w:abstractNumId w:val="15"/>
  </w:num>
  <w:num w:numId="29" w16cid:durableId="1026637619">
    <w:abstractNumId w:val="19"/>
  </w:num>
  <w:num w:numId="30" w16cid:durableId="285047793">
    <w:abstractNumId w:val="30"/>
  </w:num>
  <w:num w:numId="31" w16cid:durableId="1964652807">
    <w:abstractNumId w:val="31"/>
  </w:num>
  <w:num w:numId="32" w16cid:durableId="4172133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D1"/>
    <w:rsid w:val="00002607"/>
    <w:rsid w:val="00005F3F"/>
    <w:rsid w:val="00027913"/>
    <w:rsid w:val="00031FB2"/>
    <w:rsid w:val="0003442D"/>
    <w:rsid w:val="00034EA2"/>
    <w:rsid w:val="000367A5"/>
    <w:rsid w:val="00042162"/>
    <w:rsid w:val="00045C1C"/>
    <w:rsid w:val="00051915"/>
    <w:rsid w:val="000538DD"/>
    <w:rsid w:val="00061C9D"/>
    <w:rsid w:val="000655A8"/>
    <w:rsid w:val="00065C4D"/>
    <w:rsid w:val="00086215"/>
    <w:rsid w:val="00094ECD"/>
    <w:rsid w:val="000A5CC9"/>
    <w:rsid w:val="000C107B"/>
    <w:rsid w:val="000C4813"/>
    <w:rsid w:val="000C64A6"/>
    <w:rsid w:val="000C72B5"/>
    <w:rsid w:val="000D0143"/>
    <w:rsid w:val="000D3AC6"/>
    <w:rsid w:val="000D4958"/>
    <w:rsid w:val="000D7A31"/>
    <w:rsid w:val="000E2460"/>
    <w:rsid w:val="000E3A60"/>
    <w:rsid w:val="000F114C"/>
    <w:rsid w:val="000F24E4"/>
    <w:rsid w:val="000F441A"/>
    <w:rsid w:val="000F491A"/>
    <w:rsid w:val="00101A3D"/>
    <w:rsid w:val="00106DFF"/>
    <w:rsid w:val="00112DAA"/>
    <w:rsid w:val="00113AD9"/>
    <w:rsid w:val="00115B2D"/>
    <w:rsid w:val="00123EE6"/>
    <w:rsid w:val="00131E3A"/>
    <w:rsid w:val="001350C0"/>
    <w:rsid w:val="00135CE4"/>
    <w:rsid w:val="00136C93"/>
    <w:rsid w:val="00141A60"/>
    <w:rsid w:val="001451E6"/>
    <w:rsid w:val="00154CBE"/>
    <w:rsid w:val="00157714"/>
    <w:rsid w:val="00157EF6"/>
    <w:rsid w:val="00162FC9"/>
    <w:rsid w:val="00163E8C"/>
    <w:rsid w:val="00165A61"/>
    <w:rsid w:val="0016685E"/>
    <w:rsid w:val="00170323"/>
    <w:rsid w:val="00172EAA"/>
    <w:rsid w:val="001819C4"/>
    <w:rsid w:val="00183EB4"/>
    <w:rsid w:val="0019448C"/>
    <w:rsid w:val="001A267A"/>
    <w:rsid w:val="001A3DEA"/>
    <w:rsid w:val="001A45D7"/>
    <w:rsid w:val="001A5DEF"/>
    <w:rsid w:val="001A744E"/>
    <w:rsid w:val="001B39F4"/>
    <w:rsid w:val="001C07D3"/>
    <w:rsid w:val="001F1021"/>
    <w:rsid w:val="001F46EA"/>
    <w:rsid w:val="002004C7"/>
    <w:rsid w:val="00200D62"/>
    <w:rsid w:val="002018F6"/>
    <w:rsid w:val="00204F91"/>
    <w:rsid w:val="00207456"/>
    <w:rsid w:val="0022373F"/>
    <w:rsid w:val="00225D27"/>
    <w:rsid w:val="00227A9F"/>
    <w:rsid w:val="00235F07"/>
    <w:rsid w:val="00241A24"/>
    <w:rsid w:val="0024599B"/>
    <w:rsid w:val="00246080"/>
    <w:rsid w:val="002522BB"/>
    <w:rsid w:val="00252A22"/>
    <w:rsid w:val="002606BC"/>
    <w:rsid w:val="002621BF"/>
    <w:rsid w:val="00264D26"/>
    <w:rsid w:val="00266A58"/>
    <w:rsid w:val="002677E9"/>
    <w:rsid w:val="0027336E"/>
    <w:rsid w:val="00282072"/>
    <w:rsid w:val="00291F54"/>
    <w:rsid w:val="00293652"/>
    <w:rsid w:val="00293E8A"/>
    <w:rsid w:val="00295B2C"/>
    <w:rsid w:val="00295D5A"/>
    <w:rsid w:val="002964A1"/>
    <w:rsid w:val="0029650C"/>
    <w:rsid w:val="002A7191"/>
    <w:rsid w:val="002C2875"/>
    <w:rsid w:val="002C3D85"/>
    <w:rsid w:val="002C584F"/>
    <w:rsid w:val="002D29E5"/>
    <w:rsid w:val="002D4719"/>
    <w:rsid w:val="002E1390"/>
    <w:rsid w:val="002E1B1A"/>
    <w:rsid w:val="002F4220"/>
    <w:rsid w:val="00300DAB"/>
    <w:rsid w:val="003073C4"/>
    <w:rsid w:val="00311563"/>
    <w:rsid w:val="0031408A"/>
    <w:rsid w:val="00317053"/>
    <w:rsid w:val="003260C5"/>
    <w:rsid w:val="00326A51"/>
    <w:rsid w:val="00331734"/>
    <w:rsid w:val="00336D8E"/>
    <w:rsid w:val="00341507"/>
    <w:rsid w:val="003437F2"/>
    <w:rsid w:val="00345E2D"/>
    <w:rsid w:val="00355F2D"/>
    <w:rsid w:val="003611F6"/>
    <w:rsid w:val="00365A8A"/>
    <w:rsid w:val="00367799"/>
    <w:rsid w:val="003800A7"/>
    <w:rsid w:val="00380ADB"/>
    <w:rsid w:val="003907D4"/>
    <w:rsid w:val="00392696"/>
    <w:rsid w:val="0039292E"/>
    <w:rsid w:val="00393AC9"/>
    <w:rsid w:val="00396531"/>
    <w:rsid w:val="00396C18"/>
    <w:rsid w:val="00396FF4"/>
    <w:rsid w:val="003B6A82"/>
    <w:rsid w:val="003C5AB4"/>
    <w:rsid w:val="003D04AE"/>
    <w:rsid w:val="003D3AE0"/>
    <w:rsid w:val="003D7E60"/>
    <w:rsid w:val="003E11CE"/>
    <w:rsid w:val="003E2683"/>
    <w:rsid w:val="003E3A25"/>
    <w:rsid w:val="003F39C7"/>
    <w:rsid w:val="004013AE"/>
    <w:rsid w:val="004068E1"/>
    <w:rsid w:val="00407E79"/>
    <w:rsid w:val="0041584A"/>
    <w:rsid w:val="00422043"/>
    <w:rsid w:val="00423FD9"/>
    <w:rsid w:val="0042611A"/>
    <w:rsid w:val="0042666F"/>
    <w:rsid w:val="004414B5"/>
    <w:rsid w:val="00444BD5"/>
    <w:rsid w:val="00454EE3"/>
    <w:rsid w:val="00466EFD"/>
    <w:rsid w:val="00473C3C"/>
    <w:rsid w:val="00473F95"/>
    <w:rsid w:val="00482249"/>
    <w:rsid w:val="00482624"/>
    <w:rsid w:val="00485BD8"/>
    <w:rsid w:val="00486D50"/>
    <w:rsid w:val="00493B5B"/>
    <w:rsid w:val="00496F7D"/>
    <w:rsid w:val="004A0D6B"/>
    <w:rsid w:val="004A7F77"/>
    <w:rsid w:val="004B0ECA"/>
    <w:rsid w:val="004B29B0"/>
    <w:rsid w:val="004B7924"/>
    <w:rsid w:val="004C42C3"/>
    <w:rsid w:val="004C4605"/>
    <w:rsid w:val="004C466B"/>
    <w:rsid w:val="004D1390"/>
    <w:rsid w:val="004D6D23"/>
    <w:rsid w:val="004D7591"/>
    <w:rsid w:val="004E7DA2"/>
    <w:rsid w:val="004F062D"/>
    <w:rsid w:val="004F260B"/>
    <w:rsid w:val="004F4131"/>
    <w:rsid w:val="00505EAC"/>
    <w:rsid w:val="00513DBB"/>
    <w:rsid w:val="005149A3"/>
    <w:rsid w:val="00516876"/>
    <w:rsid w:val="005207C2"/>
    <w:rsid w:val="0052278B"/>
    <w:rsid w:val="00523C6A"/>
    <w:rsid w:val="00532438"/>
    <w:rsid w:val="00534A05"/>
    <w:rsid w:val="0053537F"/>
    <w:rsid w:val="00537C0F"/>
    <w:rsid w:val="005439E4"/>
    <w:rsid w:val="00556D93"/>
    <w:rsid w:val="005618B5"/>
    <w:rsid w:val="00562552"/>
    <w:rsid w:val="00564244"/>
    <w:rsid w:val="00565137"/>
    <w:rsid w:val="00582957"/>
    <w:rsid w:val="00583072"/>
    <w:rsid w:val="00586DC3"/>
    <w:rsid w:val="00590F1A"/>
    <w:rsid w:val="005919E9"/>
    <w:rsid w:val="005A064D"/>
    <w:rsid w:val="005A1C5A"/>
    <w:rsid w:val="005A4E6E"/>
    <w:rsid w:val="005A5330"/>
    <w:rsid w:val="005B1F71"/>
    <w:rsid w:val="005C0788"/>
    <w:rsid w:val="005C1113"/>
    <w:rsid w:val="005C2669"/>
    <w:rsid w:val="005C3A0A"/>
    <w:rsid w:val="005D1156"/>
    <w:rsid w:val="005D3A6A"/>
    <w:rsid w:val="005D4D0F"/>
    <w:rsid w:val="005E0DE0"/>
    <w:rsid w:val="005E2D4E"/>
    <w:rsid w:val="005F2B9E"/>
    <w:rsid w:val="005F2BAC"/>
    <w:rsid w:val="005F3C41"/>
    <w:rsid w:val="0060137F"/>
    <w:rsid w:val="006017EA"/>
    <w:rsid w:val="006027A4"/>
    <w:rsid w:val="006059EE"/>
    <w:rsid w:val="0061466D"/>
    <w:rsid w:val="00615420"/>
    <w:rsid w:val="00615C5C"/>
    <w:rsid w:val="00616937"/>
    <w:rsid w:val="00625907"/>
    <w:rsid w:val="006272CA"/>
    <w:rsid w:val="006324B4"/>
    <w:rsid w:val="00637B02"/>
    <w:rsid w:val="00642E8C"/>
    <w:rsid w:val="00650079"/>
    <w:rsid w:val="00650DB0"/>
    <w:rsid w:val="006524FD"/>
    <w:rsid w:val="006532C5"/>
    <w:rsid w:val="00653CF1"/>
    <w:rsid w:val="00654151"/>
    <w:rsid w:val="00671D25"/>
    <w:rsid w:val="00675304"/>
    <w:rsid w:val="006838F7"/>
    <w:rsid w:val="00684ED0"/>
    <w:rsid w:val="00690D6A"/>
    <w:rsid w:val="0069193F"/>
    <w:rsid w:val="00693A5F"/>
    <w:rsid w:val="006940B8"/>
    <w:rsid w:val="006A7689"/>
    <w:rsid w:val="006B04B4"/>
    <w:rsid w:val="006B58D1"/>
    <w:rsid w:val="006B6DEA"/>
    <w:rsid w:val="006C4CB9"/>
    <w:rsid w:val="006D3988"/>
    <w:rsid w:val="006D7BC3"/>
    <w:rsid w:val="006D7C74"/>
    <w:rsid w:val="006E1218"/>
    <w:rsid w:val="006E1DDD"/>
    <w:rsid w:val="006E3FD1"/>
    <w:rsid w:val="006E52C8"/>
    <w:rsid w:val="006F589B"/>
    <w:rsid w:val="006F5A19"/>
    <w:rsid w:val="006F75A9"/>
    <w:rsid w:val="00700ED6"/>
    <w:rsid w:val="00703E87"/>
    <w:rsid w:val="00710D02"/>
    <w:rsid w:val="007114EB"/>
    <w:rsid w:val="00720735"/>
    <w:rsid w:val="00722178"/>
    <w:rsid w:val="00724B6E"/>
    <w:rsid w:val="00727BDC"/>
    <w:rsid w:val="00730D11"/>
    <w:rsid w:val="00736CBF"/>
    <w:rsid w:val="0073799E"/>
    <w:rsid w:val="00740517"/>
    <w:rsid w:val="00742CEA"/>
    <w:rsid w:val="00743603"/>
    <w:rsid w:val="00746752"/>
    <w:rsid w:val="007474B6"/>
    <w:rsid w:val="0075021E"/>
    <w:rsid w:val="0075338E"/>
    <w:rsid w:val="00761748"/>
    <w:rsid w:val="007675EC"/>
    <w:rsid w:val="0076762A"/>
    <w:rsid w:val="007708BE"/>
    <w:rsid w:val="00777C38"/>
    <w:rsid w:val="00781E1C"/>
    <w:rsid w:val="00787010"/>
    <w:rsid w:val="00787AD4"/>
    <w:rsid w:val="00792945"/>
    <w:rsid w:val="00796578"/>
    <w:rsid w:val="007A30FF"/>
    <w:rsid w:val="007A433A"/>
    <w:rsid w:val="007A7148"/>
    <w:rsid w:val="007A7F77"/>
    <w:rsid w:val="007B0662"/>
    <w:rsid w:val="007B2748"/>
    <w:rsid w:val="007B2861"/>
    <w:rsid w:val="007C1949"/>
    <w:rsid w:val="007C3D42"/>
    <w:rsid w:val="007C71C3"/>
    <w:rsid w:val="007D0565"/>
    <w:rsid w:val="007D3AA1"/>
    <w:rsid w:val="007D7624"/>
    <w:rsid w:val="007E3549"/>
    <w:rsid w:val="007E6F3D"/>
    <w:rsid w:val="007F00E2"/>
    <w:rsid w:val="007F7D5D"/>
    <w:rsid w:val="00802528"/>
    <w:rsid w:val="00802B01"/>
    <w:rsid w:val="00802C83"/>
    <w:rsid w:val="008056C7"/>
    <w:rsid w:val="00806009"/>
    <w:rsid w:val="00811165"/>
    <w:rsid w:val="00811762"/>
    <w:rsid w:val="00812040"/>
    <w:rsid w:val="00815DCB"/>
    <w:rsid w:val="00816783"/>
    <w:rsid w:val="0083093E"/>
    <w:rsid w:val="008332C7"/>
    <w:rsid w:val="00843B44"/>
    <w:rsid w:val="00846B95"/>
    <w:rsid w:val="00851768"/>
    <w:rsid w:val="008564DA"/>
    <w:rsid w:val="00857853"/>
    <w:rsid w:val="0086042A"/>
    <w:rsid w:val="00860639"/>
    <w:rsid w:val="0086148B"/>
    <w:rsid w:val="008725BF"/>
    <w:rsid w:val="00872D3E"/>
    <w:rsid w:val="00875BD5"/>
    <w:rsid w:val="008776E8"/>
    <w:rsid w:val="00877EF9"/>
    <w:rsid w:val="008857AC"/>
    <w:rsid w:val="008908F2"/>
    <w:rsid w:val="008954AA"/>
    <w:rsid w:val="008A4195"/>
    <w:rsid w:val="008B29C1"/>
    <w:rsid w:val="008B3A7A"/>
    <w:rsid w:val="008C11CB"/>
    <w:rsid w:val="008D2C75"/>
    <w:rsid w:val="008D623A"/>
    <w:rsid w:val="008E1597"/>
    <w:rsid w:val="008E74CB"/>
    <w:rsid w:val="008F0D3A"/>
    <w:rsid w:val="00905A7B"/>
    <w:rsid w:val="00906796"/>
    <w:rsid w:val="009076B7"/>
    <w:rsid w:val="0091648C"/>
    <w:rsid w:val="00916EFB"/>
    <w:rsid w:val="00921B62"/>
    <w:rsid w:val="009335E5"/>
    <w:rsid w:val="009429F3"/>
    <w:rsid w:val="00947D7C"/>
    <w:rsid w:val="0095180C"/>
    <w:rsid w:val="00952B7F"/>
    <w:rsid w:val="009536C2"/>
    <w:rsid w:val="00953B37"/>
    <w:rsid w:val="00957EC1"/>
    <w:rsid w:val="009626C7"/>
    <w:rsid w:val="00964E93"/>
    <w:rsid w:val="00965587"/>
    <w:rsid w:val="009660E8"/>
    <w:rsid w:val="00982A7D"/>
    <w:rsid w:val="009C054F"/>
    <w:rsid w:val="009C5A7C"/>
    <w:rsid w:val="009C60D6"/>
    <w:rsid w:val="009C6A77"/>
    <w:rsid w:val="009D526E"/>
    <w:rsid w:val="009E23E1"/>
    <w:rsid w:val="009E55DC"/>
    <w:rsid w:val="009E58CA"/>
    <w:rsid w:val="009F3BEF"/>
    <w:rsid w:val="00A04F43"/>
    <w:rsid w:val="00A04F51"/>
    <w:rsid w:val="00A11567"/>
    <w:rsid w:val="00A2517F"/>
    <w:rsid w:val="00A31760"/>
    <w:rsid w:val="00A32D1B"/>
    <w:rsid w:val="00A355B4"/>
    <w:rsid w:val="00A37551"/>
    <w:rsid w:val="00A43CB4"/>
    <w:rsid w:val="00A46178"/>
    <w:rsid w:val="00A5028A"/>
    <w:rsid w:val="00A60371"/>
    <w:rsid w:val="00A60790"/>
    <w:rsid w:val="00A63C93"/>
    <w:rsid w:val="00A71AAA"/>
    <w:rsid w:val="00A72F6C"/>
    <w:rsid w:val="00A7473D"/>
    <w:rsid w:val="00A75077"/>
    <w:rsid w:val="00A752F5"/>
    <w:rsid w:val="00A82B3D"/>
    <w:rsid w:val="00A9776D"/>
    <w:rsid w:val="00AA71CC"/>
    <w:rsid w:val="00AB7C97"/>
    <w:rsid w:val="00AC15F9"/>
    <w:rsid w:val="00AC361D"/>
    <w:rsid w:val="00AC3ED1"/>
    <w:rsid w:val="00AC6C83"/>
    <w:rsid w:val="00AD155B"/>
    <w:rsid w:val="00AE6E77"/>
    <w:rsid w:val="00AE77AF"/>
    <w:rsid w:val="00AF7B68"/>
    <w:rsid w:val="00B00350"/>
    <w:rsid w:val="00B02F16"/>
    <w:rsid w:val="00B0381B"/>
    <w:rsid w:val="00B10403"/>
    <w:rsid w:val="00B13420"/>
    <w:rsid w:val="00B15F8D"/>
    <w:rsid w:val="00B20E90"/>
    <w:rsid w:val="00B22911"/>
    <w:rsid w:val="00B27F4D"/>
    <w:rsid w:val="00B30D32"/>
    <w:rsid w:val="00B3311D"/>
    <w:rsid w:val="00B34DC4"/>
    <w:rsid w:val="00B350F0"/>
    <w:rsid w:val="00B40309"/>
    <w:rsid w:val="00B44541"/>
    <w:rsid w:val="00B44E87"/>
    <w:rsid w:val="00B5195E"/>
    <w:rsid w:val="00B51E7B"/>
    <w:rsid w:val="00B54889"/>
    <w:rsid w:val="00B609B6"/>
    <w:rsid w:val="00B63ED8"/>
    <w:rsid w:val="00B73D41"/>
    <w:rsid w:val="00B769C8"/>
    <w:rsid w:val="00B771ED"/>
    <w:rsid w:val="00B81BE5"/>
    <w:rsid w:val="00B82313"/>
    <w:rsid w:val="00B85659"/>
    <w:rsid w:val="00B87DB0"/>
    <w:rsid w:val="00B92947"/>
    <w:rsid w:val="00B97BF0"/>
    <w:rsid w:val="00BA2526"/>
    <w:rsid w:val="00BA2942"/>
    <w:rsid w:val="00BA4D80"/>
    <w:rsid w:val="00BA6A22"/>
    <w:rsid w:val="00BB29E2"/>
    <w:rsid w:val="00BB2F31"/>
    <w:rsid w:val="00BB73C6"/>
    <w:rsid w:val="00BC4702"/>
    <w:rsid w:val="00BD2B41"/>
    <w:rsid w:val="00BE582F"/>
    <w:rsid w:val="00BE66D0"/>
    <w:rsid w:val="00BE769B"/>
    <w:rsid w:val="00BF1537"/>
    <w:rsid w:val="00BF7184"/>
    <w:rsid w:val="00BF73AA"/>
    <w:rsid w:val="00C05955"/>
    <w:rsid w:val="00C1152A"/>
    <w:rsid w:val="00C12B85"/>
    <w:rsid w:val="00C14AE6"/>
    <w:rsid w:val="00C44FB8"/>
    <w:rsid w:val="00C4671F"/>
    <w:rsid w:val="00C53512"/>
    <w:rsid w:val="00C566D1"/>
    <w:rsid w:val="00C66365"/>
    <w:rsid w:val="00C71908"/>
    <w:rsid w:val="00C72DC8"/>
    <w:rsid w:val="00C74568"/>
    <w:rsid w:val="00C86FC1"/>
    <w:rsid w:val="00CA2E26"/>
    <w:rsid w:val="00CA3D7F"/>
    <w:rsid w:val="00CA46CE"/>
    <w:rsid w:val="00CA6B5C"/>
    <w:rsid w:val="00CB1A38"/>
    <w:rsid w:val="00CB1DD3"/>
    <w:rsid w:val="00CB60DE"/>
    <w:rsid w:val="00CC0B89"/>
    <w:rsid w:val="00CC246E"/>
    <w:rsid w:val="00CD46FA"/>
    <w:rsid w:val="00CE1D5D"/>
    <w:rsid w:val="00CE417F"/>
    <w:rsid w:val="00CE5A41"/>
    <w:rsid w:val="00CE69F7"/>
    <w:rsid w:val="00CE7C32"/>
    <w:rsid w:val="00CF026E"/>
    <w:rsid w:val="00CF0785"/>
    <w:rsid w:val="00CF3EDD"/>
    <w:rsid w:val="00CF6B01"/>
    <w:rsid w:val="00D00892"/>
    <w:rsid w:val="00D1227C"/>
    <w:rsid w:val="00D31DA4"/>
    <w:rsid w:val="00D3612F"/>
    <w:rsid w:val="00D37588"/>
    <w:rsid w:val="00D464A5"/>
    <w:rsid w:val="00D46EC4"/>
    <w:rsid w:val="00D51DE5"/>
    <w:rsid w:val="00D5670C"/>
    <w:rsid w:val="00D6334B"/>
    <w:rsid w:val="00D67F7A"/>
    <w:rsid w:val="00D723D0"/>
    <w:rsid w:val="00D75779"/>
    <w:rsid w:val="00D82EF1"/>
    <w:rsid w:val="00D86B62"/>
    <w:rsid w:val="00D95834"/>
    <w:rsid w:val="00D95FC0"/>
    <w:rsid w:val="00DA2829"/>
    <w:rsid w:val="00DA3ED5"/>
    <w:rsid w:val="00DB1F4E"/>
    <w:rsid w:val="00DB2ACF"/>
    <w:rsid w:val="00DB3CF2"/>
    <w:rsid w:val="00DB4DE8"/>
    <w:rsid w:val="00DB6705"/>
    <w:rsid w:val="00DC23CE"/>
    <w:rsid w:val="00DC2F27"/>
    <w:rsid w:val="00DC6D82"/>
    <w:rsid w:val="00DD2306"/>
    <w:rsid w:val="00DD4C83"/>
    <w:rsid w:val="00DE386A"/>
    <w:rsid w:val="00DE4D8D"/>
    <w:rsid w:val="00DE75FD"/>
    <w:rsid w:val="00DF11F5"/>
    <w:rsid w:val="00DF1511"/>
    <w:rsid w:val="00DF1A86"/>
    <w:rsid w:val="00DF5332"/>
    <w:rsid w:val="00DF6BED"/>
    <w:rsid w:val="00E022FE"/>
    <w:rsid w:val="00E13D1F"/>
    <w:rsid w:val="00E17314"/>
    <w:rsid w:val="00E2135E"/>
    <w:rsid w:val="00E21912"/>
    <w:rsid w:val="00E21F12"/>
    <w:rsid w:val="00E268BA"/>
    <w:rsid w:val="00E2766D"/>
    <w:rsid w:val="00E33520"/>
    <w:rsid w:val="00E36D18"/>
    <w:rsid w:val="00E45413"/>
    <w:rsid w:val="00E4597E"/>
    <w:rsid w:val="00E46EC2"/>
    <w:rsid w:val="00E47938"/>
    <w:rsid w:val="00E50C1F"/>
    <w:rsid w:val="00E5206A"/>
    <w:rsid w:val="00E5450B"/>
    <w:rsid w:val="00E64227"/>
    <w:rsid w:val="00E65CCC"/>
    <w:rsid w:val="00E67BC9"/>
    <w:rsid w:val="00E74C7B"/>
    <w:rsid w:val="00E80370"/>
    <w:rsid w:val="00E8243D"/>
    <w:rsid w:val="00E83244"/>
    <w:rsid w:val="00E85589"/>
    <w:rsid w:val="00E86744"/>
    <w:rsid w:val="00E90A25"/>
    <w:rsid w:val="00E911C1"/>
    <w:rsid w:val="00EA3C62"/>
    <w:rsid w:val="00EA3D09"/>
    <w:rsid w:val="00EB6B4A"/>
    <w:rsid w:val="00EB7678"/>
    <w:rsid w:val="00EE37A4"/>
    <w:rsid w:val="00EF0B3F"/>
    <w:rsid w:val="00EF1F88"/>
    <w:rsid w:val="00EF425B"/>
    <w:rsid w:val="00F07F76"/>
    <w:rsid w:val="00F111C0"/>
    <w:rsid w:val="00F14A7D"/>
    <w:rsid w:val="00F14B4B"/>
    <w:rsid w:val="00F156D7"/>
    <w:rsid w:val="00F15AE5"/>
    <w:rsid w:val="00F168AC"/>
    <w:rsid w:val="00F35A8C"/>
    <w:rsid w:val="00F35B69"/>
    <w:rsid w:val="00F405AA"/>
    <w:rsid w:val="00F41243"/>
    <w:rsid w:val="00F462BA"/>
    <w:rsid w:val="00F472EE"/>
    <w:rsid w:val="00F509AB"/>
    <w:rsid w:val="00F5616E"/>
    <w:rsid w:val="00F56B66"/>
    <w:rsid w:val="00F60AFC"/>
    <w:rsid w:val="00F771DB"/>
    <w:rsid w:val="00F77CB0"/>
    <w:rsid w:val="00F83C22"/>
    <w:rsid w:val="00F84D0F"/>
    <w:rsid w:val="00F91AD7"/>
    <w:rsid w:val="00FA0905"/>
    <w:rsid w:val="00FA16CD"/>
    <w:rsid w:val="00FA19C5"/>
    <w:rsid w:val="00FA7245"/>
    <w:rsid w:val="00FA7D2F"/>
    <w:rsid w:val="00FB2880"/>
    <w:rsid w:val="00FB74BF"/>
    <w:rsid w:val="00FC0B56"/>
    <w:rsid w:val="00FC0B7F"/>
    <w:rsid w:val="00FC1D27"/>
    <w:rsid w:val="00FC3814"/>
    <w:rsid w:val="00FC524D"/>
    <w:rsid w:val="00FD78B9"/>
    <w:rsid w:val="00FE0AFD"/>
    <w:rsid w:val="00FE15D9"/>
    <w:rsid w:val="00FE3FE6"/>
    <w:rsid w:val="00FE4256"/>
    <w:rsid w:val="00FE5F58"/>
    <w:rsid w:val="00FE7B03"/>
    <w:rsid w:val="00FF5A6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16797"/>
  <w15:docId w15:val="{5921BD17-CAC6-4084-9620-BA1DE7E4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D27"/>
  </w:style>
  <w:style w:type="paragraph" w:styleId="Titre1">
    <w:name w:val="heading 1"/>
    <w:basedOn w:val="Normal"/>
    <w:next w:val="Normal"/>
    <w:link w:val="Titre1Car"/>
    <w:uiPriority w:val="9"/>
    <w:qFormat/>
    <w:rsid w:val="00225D27"/>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225D27"/>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225D27"/>
    <w:pPr>
      <w:pBdr>
        <w:top w:val="single" w:sz="6" w:space="2" w:color="A5300F" w:themeColor="accent1"/>
      </w:pBdr>
      <w:spacing w:before="300" w:after="0"/>
      <w:outlineLvl w:val="2"/>
    </w:pPr>
    <w:rPr>
      <w:caps/>
      <w:color w:val="511707" w:themeColor="accent1" w:themeShade="7F"/>
      <w:spacing w:val="15"/>
    </w:rPr>
  </w:style>
  <w:style w:type="paragraph" w:styleId="Titre4">
    <w:name w:val="heading 4"/>
    <w:basedOn w:val="Normal"/>
    <w:next w:val="Normal"/>
    <w:link w:val="Titre4Car"/>
    <w:uiPriority w:val="9"/>
    <w:semiHidden/>
    <w:unhideWhenUsed/>
    <w:qFormat/>
    <w:rsid w:val="00225D27"/>
    <w:pPr>
      <w:pBdr>
        <w:top w:val="dotted" w:sz="6" w:space="2" w:color="A5300F" w:themeColor="accent1"/>
      </w:pBdr>
      <w:spacing w:before="200" w:after="0"/>
      <w:outlineLvl w:val="3"/>
    </w:pPr>
    <w:rPr>
      <w:caps/>
      <w:color w:val="7B230B" w:themeColor="accent1" w:themeShade="BF"/>
      <w:spacing w:val="10"/>
    </w:rPr>
  </w:style>
  <w:style w:type="paragraph" w:styleId="Titre5">
    <w:name w:val="heading 5"/>
    <w:basedOn w:val="Normal"/>
    <w:next w:val="Normal"/>
    <w:link w:val="Titre5Car"/>
    <w:uiPriority w:val="9"/>
    <w:semiHidden/>
    <w:unhideWhenUsed/>
    <w:qFormat/>
    <w:rsid w:val="00225D27"/>
    <w:pPr>
      <w:pBdr>
        <w:bottom w:val="single" w:sz="6" w:space="1" w:color="A5300F" w:themeColor="accent1"/>
      </w:pBdr>
      <w:spacing w:before="200" w:after="0"/>
      <w:outlineLvl w:val="4"/>
    </w:pPr>
    <w:rPr>
      <w:caps/>
      <w:color w:val="7B230B" w:themeColor="accent1" w:themeShade="BF"/>
      <w:spacing w:val="10"/>
    </w:rPr>
  </w:style>
  <w:style w:type="paragraph" w:styleId="Titre6">
    <w:name w:val="heading 6"/>
    <w:basedOn w:val="Normal"/>
    <w:next w:val="Normal"/>
    <w:link w:val="Titre6Car"/>
    <w:uiPriority w:val="9"/>
    <w:semiHidden/>
    <w:unhideWhenUsed/>
    <w:qFormat/>
    <w:rsid w:val="00225D27"/>
    <w:pPr>
      <w:pBdr>
        <w:bottom w:val="dotted" w:sz="6" w:space="1" w:color="A5300F" w:themeColor="accent1"/>
      </w:pBdr>
      <w:spacing w:before="200" w:after="0"/>
      <w:outlineLvl w:val="5"/>
    </w:pPr>
    <w:rPr>
      <w:caps/>
      <w:color w:val="7B230B" w:themeColor="accent1" w:themeShade="BF"/>
      <w:spacing w:val="10"/>
    </w:rPr>
  </w:style>
  <w:style w:type="paragraph" w:styleId="Titre7">
    <w:name w:val="heading 7"/>
    <w:basedOn w:val="Normal"/>
    <w:next w:val="Normal"/>
    <w:link w:val="Titre7Car"/>
    <w:uiPriority w:val="9"/>
    <w:semiHidden/>
    <w:unhideWhenUsed/>
    <w:qFormat/>
    <w:rsid w:val="00225D27"/>
    <w:pPr>
      <w:spacing w:before="200" w:after="0"/>
      <w:outlineLvl w:val="6"/>
    </w:pPr>
    <w:rPr>
      <w:caps/>
      <w:color w:val="7B230B" w:themeColor="accent1" w:themeShade="BF"/>
      <w:spacing w:val="10"/>
    </w:rPr>
  </w:style>
  <w:style w:type="paragraph" w:styleId="Titre8">
    <w:name w:val="heading 8"/>
    <w:basedOn w:val="Normal"/>
    <w:next w:val="Normal"/>
    <w:link w:val="Titre8Car"/>
    <w:uiPriority w:val="9"/>
    <w:semiHidden/>
    <w:unhideWhenUsed/>
    <w:qFormat/>
    <w:rsid w:val="00225D27"/>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225D27"/>
    <w:pPr>
      <w:spacing w:before="200" w:after="0"/>
      <w:outlineLvl w:val="8"/>
    </w:pPr>
    <w:rPr>
      <w:i/>
      <w:iCs/>
      <w:caps/>
      <w:spacing w:val="1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rPr>
      <w:rFonts w:ascii="Calibri" w:eastAsia="Calibri" w:hAnsi="Calibri" w:cs="Calibri"/>
      <w:sz w:val="24"/>
      <w:szCs w:val="24"/>
    </w:rPr>
  </w:style>
  <w:style w:type="paragraph" w:styleId="Titre">
    <w:name w:val="Title"/>
    <w:basedOn w:val="Normal"/>
    <w:next w:val="Normal"/>
    <w:link w:val="TitreCar"/>
    <w:uiPriority w:val="10"/>
    <w:qFormat/>
    <w:rsid w:val="00225D27"/>
    <w:pPr>
      <w:spacing w:before="0" w:after="0"/>
    </w:pPr>
    <w:rPr>
      <w:rFonts w:asciiTheme="majorHAnsi" w:eastAsiaTheme="majorEastAsia" w:hAnsiTheme="majorHAnsi" w:cstheme="majorBidi"/>
      <w:caps/>
      <w:color w:val="A5300F" w:themeColor="accent1"/>
      <w:spacing w:val="10"/>
      <w:sz w:val="52"/>
      <w:szCs w:val="52"/>
    </w:rPr>
  </w:style>
  <w:style w:type="paragraph" w:styleId="Paragraphedeliste">
    <w:name w:val="List Paragraph"/>
    <w:basedOn w:val="Normal"/>
    <w:uiPriority w:val="34"/>
    <w:qFormat/>
    <w:pPr>
      <w:ind w:left="720"/>
      <w:contextualSpacing/>
    </w:pPr>
  </w:style>
  <w:style w:type="paragraph" w:customStyle="1" w:styleId="TableParagraph">
    <w:name w:val="Table Paragraph"/>
    <w:basedOn w:val="Normal"/>
    <w:uiPriority w:val="1"/>
    <w:pPr>
      <w:spacing w:before="1" w:line="271" w:lineRule="exact"/>
      <w:ind w:left="109"/>
    </w:pPr>
    <w:rPr>
      <w:rFonts w:ascii="Calibri" w:eastAsia="Calibri" w:hAnsi="Calibri" w:cs="Calibri"/>
    </w:rPr>
  </w:style>
  <w:style w:type="character" w:customStyle="1" w:styleId="Titre2Car">
    <w:name w:val="Titre 2 Car"/>
    <w:basedOn w:val="Policepardfaut"/>
    <w:link w:val="Titre2"/>
    <w:uiPriority w:val="9"/>
    <w:rsid w:val="00225D27"/>
    <w:rPr>
      <w:caps/>
      <w:spacing w:val="15"/>
      <w:shd w:val="clear" w:color="auto" w:fill="F9CEC2" w:themeFill="accent1" w:themeFillTint="33"/>
    </w:rPr>
  </w:style>
  <w:style w:type="character" w:customStyle="1" w:styleId="Titre1Car">
    <w:name w:val="Titre 1 Car"/>
    <w:basedOn w:val="Policepardfaut"/>
    <w:link w:val="Titre1"/>
    <w:uiPriority w:val="9"/>
    <w:rsid w:val="00225D27"/>
    <w:rPr>
      <w:caps/>
      <w:color w:val="FFFFFF" w:themeColor="background1"/>
      <w:spacing w:val="15"/>
      <w:sz w:val="22"/>
      <w:szCs w:val="22"/>
      <w:shd w:val="clear" w:color="auto" w:fill="A5300F" w:themeFill="accent1"/>
    </w:rPr>
  </w:style>
  <w:style w:type="character" w:customStyle="1" w:styleId="Titre3Car">
    <w:name w:val="Titre 3 Car"/>
    <w:basedOn w:val="Policepardfaut"/>
    <w:link w:val="Titre3"/>
    <w:uiPriority w:val="9"/>
    <w:rsid w:val="00225D27"/>
    <w:rPr>
      <w:caps/>
      <w:color w:val="511707" w:themeColor="accent1" w:themeShade="7F"/>
      <w:spacing w:val="15"/>
    </w:rPr>
  </w:style>
  <w:style w:type="character" w:customStyle="1" w:styleId="Titre4Car">
    <w:name w:val="Titre 4 Car"/>
    <w:basedOn w:val="Policepardfaut"/>
    <w:link w:val="Titre4"/>
    <w:uiPriority w:val="9"/>
    <w:semiHidden/>
    <w:rsid w:val="00225D27"/>
    <w:rPr>
      <w:caps/>
      <w:color w:val="7B230B" w:themeColor="accent1" w:themeShade="BF"/>
      <w:spacing w:val="10"/>
    </w:rPr>
  </w:style>
  <w:style w:type="character" w:customStyle="1" w:styleId="Titre5Car">
    <w:name w:val="Titre 5 Car"/>
    <w:basedOn w:val="Policepardfaut"/>
    <w:link w:val="Titre5"/>
    <w:uiPriority w:val="9"/>
    <w:semiHidden/>
    <w:rsid w:val="00225D27"/>
    <w:rPr>
      <w:caps/>
      <w:color w:val="7B230B" w:themeColor="accent1" w:themeShade="BF"/>
      <w:spacing w:val="10"/>
    </w:rPr>
  </w:style>
  <w:style w:type="character" w:customStyle="1" w:styleId="Titre6Car">
    <w:name w:val="Titre 6 Car"/>
    <w:basedOn w:val="Policepardfaut"/>
    <w:link w:val="Titre6"/>
    <w:uiPriority w:val="9"/>
    <w:semiHidden/>
    <w:rsid w:val="00225D27"/>
    <w:rPr>
      <w:caps/>
      <w:color w:val="7B230B" w:themeColor="accent1" w:themeShade="BF"/>
      <w:spacing w:val="10"/>
    </w:rPr>
  </w:style>
  <w:style w:type="character" w:customStyle="1" w:styleId="Titre7Car">
    <w:name w:val="Titre 7 Car"/>
    <w:basedOn w:val="Policepardfaut"/>
    <w:link w:val="Titre7"/>
    <w:uiPriority w:val="9"/>
    <w:semiHidden/>
    <w:rsid w:val="00225D27"/>
    <w:rPr>
      <w:caps/>
      <w:color w:val="7B230B" w:themeColor="accent1" w:themeShade="BF"/>
      <w:spacing w:val="10"/>
    </w:rPr>
  </w:style>
  <w:style w:type="character" w:customStyle="1" w:styleId="Titre8Car">
    <w:name w:val="Titre 8 Car"/>
    <w:basedOn w:val="Policepardfaut"/>
    <w:link w:val="Titre8"/>
    <w:uiPriority w:val="9"/>
    <w:semiHidden/>
    <w:rsid w:val="00225D27"/>
    <w:rPr>
      <w:caps/>
      <w:spacing w:val="10"/>
      <w:sz w:val="18"/>
      <w:szCs w:val="18"/>
    </w:rPr>
  </w:style>
  <w:style w:type="character" w:customStyle="1" w:styleId="Titre9Car">
    <w:name w:val="Titre 9 Car"/>
    <w:basedOn w:val="Policepardfaut"/>
    <w:link w:val="Titre9"/>
    <w:uiPriority w:val="9"/>
    <w:semiHidden/>
    <w:rsid w:val="00225D27"/>
    <w:rPr>
      <w:i/>
      <w:iCs/>
      <w:caps/>
      <w:spacing w:val="10"/>
      <w:sz w:val="18"/>
      <w:szCs w:val="18"/>
    </w:rPr>
  </w:style>
  <w:style w:type="paragraph" w:styleId="Lgende">
    <w:name w:val="caption"/>
    <w:basedOn w:val="Normal"/>
    <w:next w:val="Normal"/>
    <w:uiPriority w:val="35"/>
    <w:semiHidden/>
    <w:unhideWhenUsed/>
    <w:qFormat/>
    <w:rsid w:val="00225D27"/>
    <w:rPr>
      <w:b/>
      <w:bCs/>
      <w:color w:val="7B230B" w:themeColor="accent1" w:themeShade="BF"/>
      <w:sz w:val="16"/>
      <w:szCs w:val="16"/>
    </w:rPr>
  </w:style>
  <w:style w:type="character" w:customStyle="1" w:styleId="TitreCar">
    <w:name w:val="Titre Car"/>
    <w:basedOn w:val="Policepardfaut"/>
    <w:link w:val="Titre"/>
    <w:uiPriority w:val="10"/>
    <w:rsid w:val="00225D27"/>
    <w:rPr>
      <w:rFonts w:asciiTheme="majorHAnsi" w:eastAsiaTheme="majorEastAsia" w:hAnsiTheme="majorHAnsi" w:cstheme="majorBidi"/>
      <w:caps/>
      <w:color w:val="A5300F" w:themeColor="accent1"/>
      <w:spacing w:val="10"/>
      <w:sz w:val="52"/>
      <w:szCs w:val="52"/>
    </w:rPr>
  </w:style>
  <w:style w:type="paragraph" w:styleId="Sous-titre">
    <w:name w:val="Subtitle"/>
    <w:basedOn w:val="Normal"/>
    <w:next w:val="Normal"/>
    <w:link w:val="Sous-titreCar"/>
    <w:uiPriority w:val="11"/>
    <w:qFormat/>
    <w:rsid w:val="00225D27"/>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225D27"/>
    <w:rPr>
      <w:caps/>
      <w:color w:val="595959" w:themeColor="text1" w:themeTint="A6"/>
      <w:spacing w:val="10"/>
      <w:sz w:val="21"/>
      <w:szCs w:val="21"/>
    </w:rPr>
  </w:style>
  <w:style w:type="character" w:styleId="lev">
    <w:name w:val="Strong"/>
    <w:uiPriority w:val="22"/>
    <w:qFormat/>
    <w:rsid w:val="00225D27"/>
    <w:rPr>
      <w:b/>
      <w:bCs/>
    </w:rPr>
  </w:style>
  <w:style w:type="character" w:styleId="Accentuation">
    <w:name w:val="Emphasis"/>
    <w:uiPriority w:val="20"/>
    <w:qFormat/>
    <w:rsid w:val="00225D27"/>
    <w:rPr>
      <w:caps/>
      <w:color w:val="511707" w:themeColor="accent1" w:themeShade="7F"/>
      <w:spacing w:val="5"/>
    </w:rPr>
  </w:style>
  <w:style w:type="paragraph" w:styleId="Sansinterligne">
    <w:name w:val="No Spacing"/>
    <w:uiPriority w:val="1"/>
    <w:qFormat/>
    <w:rsid w:val="00225D27"/>
    <w:pPr>
      <w:spacing w:after="0" w:line="240" w:lineRule="auto"/>
    </w:pPr>
  </w:style>
  <w:style w:type="paragraph" w:styleId="Citation">
    <w:name w:val="Quote"/>
    <w:basedOn w:val="Normal"/>
    <w:next w:val="Normal"/>
    <w:link w:val="CitationCar"/>
    <w:uiPriority w:val="29"/>
    <w:qFormat/>
    <w:rsid w:val="00225D27"/>
    <w:rPr>
      <w:i/>
      <w:iCs/>
      <w:sz w:val="24"/>
      <w:szCs w:val="24"/>
    </w:rPr>
  </w:style>
  <w:style w:type="character" w:customStyle="1" w:styleId="CitationCar">
    <w:name w:val="Citation Car"/>
    <w:basedOn w:val="Policepardfaut"/>
    <w:link w:val="Citation"/>
    <w:uiPriority w:val="29"/>
    <w:rsid w:val="00225D27"/>
    <w:rPr>
      <w:i/>
      <w:iCs/>
      <w:sz w:val="24"/>
      <w:szCs w:val="24"/>
    </w:rPr>
  </w:style>
  <w:style w:type="paragraph" w:styleId="Citationintense">
    <w:name w:val="Intense Quote"/>
    <w:basedOn w:val="Normal"/>
    <w:next w:val="Normal"/>
    <w:link w:val="CitationintenseCar"/>
    <w:uiPriority w:val="30"/>
    <w:qFormat/>
    <w:rsid w:val="00225D27"/>
    <w:pPr>
      <w:spacing w:before="240" w:after="240" w:line="240" w:lineRule="auto"/>
      <w:ind w:left="1080" w:right="1080"/>
      <w:jc w:val="center"/>
    </w:pPr>
    <w:rPr>
      <w:color w:val="A5300F" w:themeColor="accent1"/>
      <w:sz w:val="24"/>
      <w:szCs w:val="24"/>
    </w:rPr>
  </w:style>
  <w:style w:type="character" w:customStyle="1" w:styleId="CitationintenseCar">
    <w:name w:val="Citation intense Car"/>
    <w:basedOn w:val="Policepardfaut"/>
    <w:link w:val="Citationintense"/>
    <w:uiPriority w:val="30"/>
    <w:rsid w:val="00225D27"/>
    <w:rPr>
      <w:color w:val="A5300F" w:themeColor="accent1"/>
      <w:sz w:val="24"/>
      <w:szCs w:val="24"/>
    </w:rPr>
  </w:style>
  <w:style w:type="character" w:styleId="Accentuationlgre">
    <w:name w:val="Subtle Emphasis"/>
    <w:uiPriority w:val="19"/>
    <w:qFormat/>
    <w:rsid w:val="00225D27"/>
    <w:rPr>
      <w:i/>
      <w:iCs/>
      <w:color w:val="511707" w:themeColor="accent1" w:themeShade="7F"/>
    </w:rPr>
  </w:style>
  <w:style w:type="character" w:styleId="Accentuationintense">
    <w:name w:val="Intense Emphasis"/>
    <w:uiPriority w:val="21"/>
    <w:qFormat/>
    <w:rsid w:val="00225D27"/>
    <w:rPr>
      <w:b/>
      <w:bCs/>
      <w:caps/>
      <w:color w:val="511707" w:themeColor="accent1" w:themeShade="7F"/>
      <w:spacing w:val="10"/>
    </w:rPr>
  </w:style>
  <w:style w:type="character" w:styleId="Rfrencelgre">
    <w:name w:val="Subtle Reference"/>
    <w:uiPriority w:val="31"/>
    <w:qFormat/>
    <w:rsid w:val="00225D27"/>
    <w:rPr>
      <w:b/>
      <w:bCs/>
      <w:color w:val="A5300F" w:themeColor="accent1"/>
    </w:rPr>
  </w:style>
  <w:style w:type="character" w:styleId="Rfrenceintense">
    <w:name w:val="Intense Reference"/>
    <w:uiPriority w:val="32"/>
    <w:qFormat/>
    <w:rsid w:val="00225D27"/>
    <w:rPr>
      <w:b/>
      <w:bCs/>
      <w:i/>
      <w:iCs/>
      <w:caps/>
      <w:color w:val="A5300F" w:themeColor="accent1"/>
    </w:rPr>
  </w:style>
  <w:style w:type="character" w:styleId="Titredulivre">
    <w:name w:val="Book Title"/>
    <w:uiPriority w:val="33"/>
    <w:qFormat/>
    <w:rsid w:val="00225D27"/>
    <w:rPr>
      <w:b/>
      <w:bCs/>
      <w:i/>
      <w:iCs/>
      <w:spacing w:val="0"/>
    </w:rPr>
  </w:style>
  <w:style w:type="paragraph" w:styleId="En-ttedetabledesmatires">
    <w:name w:val="TOC Heading"/>
    <w:basedOn w:val="Titre1"/>
    <w:next w:val="Normal"/>
    <w:uiPriority w:val="39"/>
    <w:unhideWhenUsed/>
    <w:qFormat/>
    <w:rsid w:val="00225D27"/>
    <w:pPr>
      <w:outlineLvl w:val="9"/>
    </w:pPr>
  </w:style>
  <w:style w:type="table" w:styleId="Grilledutableau">
    <w:name w:val="Table Grid"/>
    <w:basedOn w:val="TableauNormal"/>
    <w:uiPriority w:val="39"/>
    <w:rsid w:val="00F91AD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92696"/>
    <w:rPr>
      <w:color w:val="0563C1"/>
      <w:u w:val="single"/>
    </w:rPr>
  </w:style>
  <w:style w:type="character" w:styleId="Mentionnonrsolue">
    <w:name w:val="Unresolved Mention"/>
    <w:basedOn w:val="Policepardfaut"/>
    <w:uiPriority w:val="99"/>
    <w:semiHidden/>
    <w:unhideWhenUsed/>
    <w:rsid w:val="004A7F77"/>
    <w:rPr>
      <w:color w:val="605E5C"/>
      <w:shd w:val="clear" w:color="auto" w:fill="E1DFDD"/>
    </w:rPr>
  </w:style>
  <w:style w:type="paragraph" w:styleId="En-tte">
    <w:name w:val="header"/>
    <w:basedOn w:val="Normal"/>
    <w:link w:val="En-tteCar"/>
    <w:uiPriority w:val="99"/>
    <w:unhideWhenUsed/>
    <w:rsid w:val="00B44E87"/>
    <w:pPr>
      <w:tabs>
        <w:tab w:val="center" w:pos="4680"/>
        <w:tab w:val="right" w:pos="9360"/>
      </w:tabs>
      <w:spacing w:before="0" w:after="0" w:line="240" w:lineRule="auto"/>
    </w:pPr>
  </w:style>
  <w:style w:type="character" w:customStyle="1" w:styleId="En-tteCar">
    <w:name w:val="En-tête Car"/>
    <w:basedOn w:val="Policepardfaut"/>
    <w:link w:val="En-tte"/>
    <w:uiPriority w:val="99"/>
    <w:rsid w:val="00B44E87"/>
  </w:style>
  <w:style w:type="paragraph" w:styleId="Pieddepage">
    <w:name w:val="footer"/>
    <w:basedOn w:val="Normal"/>
    <w:link w:val="PieddepageCar"/>
    <w:uiPriority w:val="99"/>
    <w:unhideWhenUsed/>
    <w:rsid w:val="00B44E87"/>
    <w:pPr>
      <w:tabs>
        <w:tab w:val="center" w:pos="4680"/>
        <w:tab w:val="right" w:pos="9360"/>
      </w:tabs>
      <w:spacing w:before="0" w:after="0" w:line="240" w:lineRule="auto"/>
    </w:pPr>
  </w:style>
  <w:style w:type="character" w:customStyle="1" w:styleId="PieddepageCar">
    <w:name w:val="Pied de page Car"/>
    <w:basedOn w:val="Policepardfaut"/>
    <w:link w:val="Pieddepage"/>
    <w:uiPriority w:val="99"/>
    <w:rsid w:val="00B44E87"/>
  </w:style>
  <w:style w:type="paragraph" w:styleId="Textedebulles">
    <w:name w:val="Balloon Text"/>
    <w:basedOn w:val="Normal"/>
    <w:link w:val="TextedebullesCar"/>
    <w:uiPriority w:val="99"/>
    <w:semiHidden/>
    <w:unhideWhenUsed/>
    <w:rsid w:val="00BE582F"/>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582F"/>
    <w:rPr>
      <w:rFonts w:ascii="Segoe UI" w:hAnsi="Segoe UI" w:cs="Segoe UI"/>
      <w:sz w:val="18"/>
      <w:szCs w:val="18"/>
    </w:rPr>
  </w:style>
  <w:style w:type="paragraph" w:styleId="TM1">
    <w:name w:val="toc 1"/>
    <w:basedOn w:val="Normal"/>
    <w:next w:val="Normal"/>
    <w:autoRedefine/>
    <w:uiPriority w:val="39"/>
    <w:unhideWhenUsed/>
    <w:rsid w:val="00B30D32"/>
    <w:pPr>
      <w:tabs>
        <w:tab w:val="right" w:leader="dot" w:pos="9571"/>
      </w:tabs>
      <w:spacing w:after="100"/>
    </w:pPr>
  </w:style>
  <w:style w:type="paragraph" w:styleId="TM2">
    <w:name w:val="toc 2"/>
    <w:basedOn w:val="Normal"/>
    <w:next w:val="Normal"/>
    <w:autoRedefine/>
    <w:uiPriority w:val="39"/>
    <w:unhideWhenUsed/>
    <w:rsid w:val="00FA7245"/>
    <w:pPr>
      <w:spacing w:after="100"/>
      <w:ind w:left="200"/>
    </w:pPr>
  </w:style>
  <w:style w:type="paragraph" w:styleId="TM3">
    <w:name w:val="toc 3"/>
    <w:basedOn w:val="Normal"/>
    <w:next w:val="Normal"/>
    <w:autoRedefine/>
    <w:uiPriority w:val="39"/>
    <w:unhideWhenUsed/>
    <w:rsid w:val="00FA7245"/>
    <w:pPr>
      <w:spacing w:after="100"/>
      <w:ind w:left="400"/>
    </w:pPr>
  </w:style>
  <w:style w:type="paragraph" w:styleId="Bibliographie">
    <w:name w:val="Bibliography"/>
    <w:basedOn w:val="Normal"/>
    <w:next w:val="Normal"/>
    <w:uiPriority w:val="37"/>
    <w:semiHidden/>
    <w:unhideWhenUsed/>
    <w:rsid w:val="00EA3C62"/>
  </w:style>
  <w:style w:type="paragraph" w:styleId="Normalcentr">
    <w:name w:val="Block Text"/>
    <w:basedOn w:val="Normal"/>
    <w:uiPriority w:val="99"/>
    <w:semiHidden/>
    <w:unhideWhenUsed/>
    <w:rsid w:val="00EA3C62"/>
    <w:pPr>
      <w:pBdr>
        <w:top w:val="single" w:sz="2" w:space="10" w:color="A5300F" w:themeColor="accent1"/>
        <w:left w:val="single" w:sz="2" w:space="10" w:color="A5300F" w:themeColor="accent1"/>
        <w:bottom w:val="single" w:sz="2" w:space="10" w:color="A5300F" w:themeColor="accent1"/>
        <w:right w:val="single" w:sz="2" w:space="10" w:color="A5300F" w:themeColor="accent1"/>
      </w:pBdr>
      <w:ind w:left="1152" w:right="1152"/>
    </w:pPr>
    <w:rPr>
      <w:i/>
      <w:iCs/>
      <w:color w:val="A5300F" w:themeColor="accent1"/>
    </w:rPr>
  </w:style>
  <w:style w:type="paragraph" w:styleId="Corpsdetexte2">
    <w:name w:val="Body Text 2"/>
    <w:basedOn w:val="Normal"/>
    <w:link w:val="Corpsdetexte2Car"/>
    <w:uiPriority w:val="99"/>
    <w:semiHidden/>
    <w:unhideWhenUsed/>
    <w:rsid w:val="00EA3C62"/>
    <w:pPr>
      <w:spacing w:after="120" w:line="480" w:lineRule="auto"/>
    </w:pPr>
  </w:style>
  <w:style w:type="character" w:customStyle="1" w:styleId="Corpsdetexte2Car">
    <w:name w:val="Corps de texte 2 Car"/>
    <w:basedOn w:val="Policepardfaut"/>
    <w:link w:val="Corpsdetexte2"/>
    <w:uiPriority w:val="99"/>
    <w:semiHidden/>
    <w:rsid w:val="00EA3C62"/>
  </w:style>
  <w:style w:type="paragraph" w:styleId="Corpsdetexte3">
    <w:name w:val="Body Text 3"/>
    <w:basedOn w:val="Normal"/>
    <w:link w:val="Corpsdetexte3Car"/>
    <w:uiPriority w:val="99"/>
    <w:semiHidden/>
    <w:unhideWhenUsed/>
    <w:rsid w:val="00EA3C62"/>
    <w:pPr>
      <w:spacing w:after="120"/>
    </w:pPr>
    <w:rPr>
      <w:sz w:val="16"/>
      <w:szCs w:val="16"/>
    </w:rPr>
  </w:style>
  <w:style w:type="character" w:customStyle="1" w:styleId="Corpsdetexte3Car">
    <w:name w:val="Corps de texte 3 Car"/>
    <w:basedOn w:val="Policepardfaut"/>
    <w:link w:val="Corpsdetexte3"/>
    <w:uiPriority w:val="99"/>
    <w:semiHidden/>
    <w:rsid w:val="00EA3C62"/>
    <w:rPr>
      <w:sz w:val="16"/>
      <w:szCs w:val="16"/>
    </w:rPr>
  </w:style>
  <w:style w:type="paragraph" w:styleId="Retrait1religne">
    <w:name w:val="Body Text First Indent"/>
    <w:basedOn w:val="Corpsdetexte"/>
    <w:link w:val="Retrait1religneCar"/>
    <w:uiPriority w:val="99"/>
    <w:semiHidden/>
    <w:unhideWhenUsed/>
    <w:rsid w:val="00EA3C62"/>
    <w:pPr>
      <w:ind w:firstLine="360"/>
    </w:pPr>
    <w:rPr>
      <w:rFonts w:asciiTheme="minorHAnsi" w:eastAsiaTheme="minorEastAsia" w:hAnsiTheme="minorHAnsi" w:cstheme="minorBidi"/>
      <w:sz w:val="20"/>
      <w:szCs w:val="20"/>
    </w:rPr>
  </w:style>
  <w:style w:type="character" w:customStyle="1" w:styleId="CorpsdetexteCar">
    <w:name w:val="Corps de texte Car"/>
    <w:basedOn w:val="Policepardfaut"/>
    <w:link w:val="Corpsdetexte"/>
    <w:uiPriority w:val="1"/>
    <w:rsid w:val="00EA3C62"/>
    <w:rPr>
      <w:rFonts w:ascii="Calibri" w:eastAsia="Calibri" w:hAnsi="Calibri" w:cs="Calibri"/>
      <w:sz w:val="24"/>
      <w:szCs w:val="24"/>
    </w:rPr>
  </w:style>
  <w:style w:type="character" w:customStyle="1" w:styleId="Retrait1religneCar">
    <w:name w:val="Retrait 1re ligne Car"/>
    <w:basedOn w:val="CorpsdetexteCar"/>
    <w:link w:val="Retrait1religne"/>
    <w:uiPriority w:val="99"/>
    <w:semiHidden/>
    <w:rsid w:val="00EA3C62"/>
    <w:rPr>
      <w:rFonts w:ascii="Calibri" w:eastAsia="Calibri" w:hAnsi="Calibri" w:cs="Calibri"/>
      <w:sz w:val="24"/>
      <w:szCs w:val="24"/>
    </w:rPr>
  </w:style>
  <w:style w:type="paragraph" w:styleId="Retraitcorpsdetexte">
    <w:name w:val="Body Text Indent"/>
    <w:basedOn w:val="Normal"/>
    <w:link w:val="RetraitcorpsdetexteCar"/>
    <w:uiPriority w:val="99"/>
    <w:semiHidden/>
    <w:unhideWhenUsed/>
    <w:rsid w:val="00EA3C62"/>
    <w:pPr>
      <w:spacing w:after="120"/>
      <w:ind w:left="283"/>
    </w:pPr>
  </w:style>
  <w:style w:type="character" w:customStyle="1" w:styleId="RetraitcorpsdetexteCar">
    <w:name w:val="Retrait corps de texte Car"/>
    <w:basedOn w:val="Policepardfaut"/>
    <w:link w:val="Retraitcorpsdetexte"/>
    <w:uiPriority w:val="99"/>
    <w:semiHidden/>
    <w:rsid w:val="00EA3C62"/>
  </w:style>
  <w:style w:type="paragraph" w:styleId="Retraitcorpset1relig">
    <w:name w:val="Body Text First Indent 2"/>
    <w:basedOn w:val="Retraitcorpsdetexte"/>
    <w:link w:val="Retraitcorpset1religCar"/>
    <w:uiPriority w:val="99"/>
    <w:semiHidden/>
    <w:unhideWhenUsed/>
    <w:rsid w:val="00EA3C62"/>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EA3C62"/>
  </w:style>
  <w:style w:type="paragraph" w:styleId="Retraitcorpsdetexte2">
    <w:name w:val="Body Text Indent 2"/>
    <w:basedOn w:val="Normal"/>
    <w:link w:val="Retraitcorpsdetexte2Car"/>
    <w:uiPriority w:val="99"/>
    <w:semiHidden/>
    <w:unhideWhenUsed/>
    <w:rsid w:val="00EA3C62"/>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A3C62"/>
  </w:style>
  <w:style w:type="paragraph" w:styleId="Retraitcorpsdetexte3">
    <w:name w:val="Body Text Indent 3"/>
    <w:basedOn w:val="Normal"/>
    <w:link w:val="Retraitcorpsdetexte3Car"/>
    <w:uiPriority w:val="99"/>
    <w:semiHidden/>
    <w:unhideWhenUsed/>
    <w:rsid w:val="00EA3C62"/>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A3C62"/>
    <w:rPr>
      <w:sz w:val="16"/>
      <w:szCs w:val="16"/>
    </w:rPr>
  </w:style>
  <w:style w:type="paragraph" w:styleId="Formuledepolitesse">
    <w:name w:val="Closing"/>
    <w:basedOn w:val="Normal"/>
    <w:link w:val="FormuledepolitesseCar"/>
    <w:uiPriority w:val="99"/>
    <w:semiHidden/>
    <w:unhideWhenUsed/>
    <w:rsid w:val="00EA3C62"/>
    <w:pPr>
      <w:spacing w:before="0" w:after="0" w:line="240" w:lineRule="auto"/>
      <w:ind w:left="4252"/>
    </w:pPr>
  </w:style>
  <w:style w:type="character" w:customStyle="1" w:styleId="FormuledepolitesseCar">
    <w:name w:val="Formule de politesse Car"/>
    <w:basedOn w:val="Policepardfaut"/>
    <w:link w:val="Formuledepolitesse"/>
    <w:uiPriority w:val="99"/>
    <w:semiHidden/>
    <w:rsid w:val="00EA3C62"/>
  </w:style>
  <w:style w:type="paragraph" w:styleId="Commentaire">
    <w:name w:val="annotation text"/>
    <w:basedOn w:val="Normal"/>
    <w:link w:val="CommentaireCar"/>
    <w:uiPriority w:val="99"/>
    <w:unhideWhenUsed/>
    <w:rsid w:val="00EA3C62"/>
    <w:pPr>
      <w:spacing w:line="240" w:lineRule="auto"/>
    </w:pPr>
  </w:style>
  <w:style w:type="character" w:customStyle="1" w:styleId="CommentaireCar">
    <w:name w:val="Commentaire Car"/>
    <w:basedOn w:val="Policepardfaut"/>
    <w:link w:val="Commentaire"/>
    <w:uiPriority w:val="99"/>
    <w:rsid w:val="00EA3C62"/>
  </w:style>
  <w:style w:type="paragraph" w:styleId="Objetducommentaire">
    <w:name w:val="annotation subject"/>
    <w:basedOn w:val="Commentaire"/>
    <w:next w:val="Commentaire"/>
    <w:link w:val="ObjetducommentaireCar"/>
    <w:uiPriority w:val="99"/>
    <w:semiHidden/>
    <w:unhideWhenUsed/>
    <w:rsid w:val="00EA3C62"/>
    <w:rPr>
      <w:b/>
      <w:bCs/>
    </w:rPr>
  </w:style>
  <w:style w:type="character" w:customStyle="1" w:styleId="ObjetducommentaireCar">
    <w:name w:val="Objet du commentaire Car"/>
    <w:basedOn w:val="CommentaireCar"/>
    <w:link w:val="Objetducommentaire"/>
    <w:uiPriority w:val="99"/>
    <w:semiHidden/>
    <w:rsid w:val="00EA3C62"/>
    <w:rPr>
      <w:b/>
      <w:bCs/>
    </w:rPr>
  </w:style>
  <w:style w:type="paragraph" w:styleId="Date">
    <w:name w:val="Date"/>
    <w:basedOn w:val="Normal"/>
    <w:next w:val="Normal"/>
    <w:link w:val="DateCar"/>
    <w:uiPriority w:val="99"/>
    <w:semiHidden/>
    <w:unhideWhenUsed/>
    <w:rsid w:val="00EA3C62"/>
  </w:style>
  <w:style w:type="character" w:customStyle="1" w:styleId="DateCar">
    <w:name w:val="Date Car"/>
    <w:basedOn w:val="Policepardfaut"/>
    <w:link w:val="Date"/>
    <w:uiPriority w:val="99"/>
    <w:semiHidden/>
    <w:rsid w:val="00EA3C62"/>
  </w:style>
  <w:style w:type="paragraph" w:styleId="Explorateurdedocuments">
    <w:name w:val="Document Map"/>
    <w:basedOn w:val="Normal"/>
    <w:link w:val="ExplorateurdedocumentsCar"/>
    <w:uiPriority w:val="99"/>
    <w:semiHidden/>
    <w:unhideWhenUsed/>
    <w:rsid w:val="00EA3C62"/>
    <w:pPr>
      <w:spacing w:before="0"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EA3C62"/>
    <w:rPr>
      <w:rFonts w:ascii="Segoe UI" w:hAnsi="Segoe UI" w:cs="Segoe UI"/>
      <w:sz w:val="16"/>
      <w:szCs w:val="16"/>
    </w:rPr>
  </w:style>
  <w:style w:type="paragraph" w:styleId="Signaturelectronique">
    <w:name w:val="E-mail Signature"/>
    <w:basedOn w:val="Normal"/>
    <w:link w:val="SignaturelectroniqueCar"/>
    <w:uiPriority w:val="99"/>
    <w:semiHidden/>
    <w:unhideWhenUsed/>
    <w:rsid w:val="00EA3C62"/>
    <w:pPr>
      <w:spacing w:before="0" w:after="0" w:line="240" w:lineRule="auto"/>
    </w:pPr>
  </w:style>
  <w:style w:type="character" w:customStyle="1" w:styleId="SignaturelectroniqueCar">
    <w:name w:val="Signature électronique Car"/>
    <w:basedOn w:val="Policepardfaut"/>
    <w:link w:val="Signaturelectronique"/>
    <w:uiPriority w:val="99"/>
    <w:semiHidden/>
    <w:rsid w:val="00EA3C62"/>
  </w:style>
  <w:style w:type="paragraph" w:styleId="Notedefin">
    <w:name w:val="endnote text"/>
    <w:basedOn w:val="Normal"/>
    <w:link w:val="NotedefinCar"/>
    <w:uiPriority w:val="99"/>
    <w:semiHidden/>
    <w:unhideWhenUsed/>
    <w:rsid w:val="00EA3C62"/>
    <w:pPr>
      <w:spacing w:before="0" w:after="0" w:line="240" w:lineRule="auto"/>
    </w:pPr>
  </w:style>
  <w:style w:type="character" w:customStyle="1" w:styleId="NotedefinCar">
    <w:name w:val="Note de fin Car"/>
    <w:basedOn w:val="Policepardfaut"/>
    <w:link w:val="Notedefin"/>
    <w:uiPriority w:val="99"/>
    <w:semiHidden/>
    <w:rsid w:val="00EA3C62"/>
  </w:style>
  <w:style w:type="paragraph" w:styleId="Adressedestinataire">
    <w:name w:val="envelope address"/>
    <w:basedOn w:val="Normal"/>
    <w:uiPriority w:val="99"/>
    <w:semiHidden/>
    <w:unhideWhenUsed/>
    <w:rsid w:val="00EA3C6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EA3C62"/>
    <w:pPr>
      <w:spacing w:before="0" w:after="0" w:line="240" w:lineRule="auto"/>
    </w:pPr>
    <w:rPr>
      <w:rFonts w:asciiTheme="majorHAnsi" w:eastAsiaTheme="majorEastAsia" w:hAnsiTheme="majorHAnsi" w:cstheme="majorBidi"/>
    </w:rPr>
  </w:style>
  <w:style w:type="paragraph" w:styleId="Notedebasdepage">
    <w:name w:val="footnote text"/>
    <w:basedOn w:val="Normal"/>
    <w:link w:val="NotedebasdepageCar"/>
    <w:uiPriority w:val="99"/>
    <w:semiHidden/>
    <w:unhideWhenUsed/>
    <w:rsid w:val="00EA3C62"/>
    <w:pPr>
      <w:spacing w:before="0" w:after="0" w:line="240" w:lineRule="auto"/>
    </w:pPr>
  </w:style>
  <w:style w:type="character" w:customStyle="1" w:styleId="NotedebasdepageCar">
    <w:name w:val="Note de bas de page Car"/>
    <w:basedOn w:val="Policepardfaut"/>
    <w:link w:val="Notedebasdepage"/>
    <w:uiPriority w:val="99"/>
    <w:semiHidden/>
    <w:rsid w:val="00EA3C62"/>
  </w:style>
  <w:style w:type="paragraph" w:styleId="AdresseHTML">
    <w:name w:val="HTML Address"/>
    <w:basedOn w:val="Normal"/>
    <w:link w:val="AdresseHTMLCar"/>
    <w:uiPriority w:val="99"/>
    <w:semiHidden/>
    <w:unhideWhenUsed/>
    <w:rsid w:val="00EA3C62"/>
    <w:pPr>
      <w:spacing w:before="0" w:after="0" w:line="240" w:lineRule="auto"/>
    </w:pPr>
    <w:rPr>
      <w:i/>
      <w:iCs/>
    </w:rPr>
  </w:style>
  <w:style w:type="character" w:customStyle="1" w:styleId="AdresseHTMLCar">
    <w:name w:val="Adresse HTML Car"/>
    <w:basedOn w:val="Policepardfaut"/>
    <w:link w:val="AdresseHTML"/>
    <w:uiPriority w:val="99"/>
    <w:semiHidden/>
    <w:rsid w:val="00EA3C62"/>
    <w:rPr>
      <w:i/>
      <w:iCs/>
    </w:rPr>
  </w:style>
  <w:style w:type="paragraph" w:styleId="PrformatHTML">
    <w:name w:val="HTML Preformatted"/>
    <w:basedOn w:val="Normal"/>
    <w:link w:val="PrformatHTMLCar"/>
    <w:uiPriority w:val="99"/>
    <w:semiHidden/>
    <w:unhideWhenUsed/>
    <w:rsid w:val="00EA3C62"/>
    <w:pPr>
      <w:spacing w:before="0" w:after="0" w:line="240" w:lineRule="auto"/>
    </w:pPr>
    <w:rPr>
      <w:rFonts w:ascii="Consolas" w:hAnsi="Consolas"/>
    </w:rPr>
  </w:style>
  <w:style w:type="character" w:customStyle="1" w:styleId="PrformatHTMLCar">
    <w:name w:val="Préformaté HTML Car"/>
    <w:basedOn w:val="Policepardfaut"/>
    <w:link w:val="PrformatHTML"/>
    <w:uiPriority w:val="99"/>
    <w:semiHidden/>
    <w:rsid w:val="00EA3C62"/>
    <w:rPr>
      <w:rFonts w:ascii="Consolas" w:hAnsi="Consolas"/>
    </w:rPr>
  </w:style>
  <w:style w:type="paragraph" w:styleId="Index1">
    <w:name w:val="index 1"/>
    <w:basedOn w:val="Normal"/>
    <w:next w:val="Normal"/>
    <w:autoRedefine/>
    <w:uiPriority w:val="99"/>
    <w:semiHidden/>
    <w:unhideWhenUsed/>
    <w:rsid w:val="00EA3C62"/>
    <w:pPr>
      <w:spacing w:before="0" w:after="0" w:line="240" w:lineRule="auto"/>
      <w:ind w:left="200" w:hanging="200"/>
    </w:pPr>
  </w:style>
  <w:style w:type="paragraph" w:styleId="Index2">
    <w:name w:val="index 2"/>
    <w:basedOn w:val="Normal"/>
    <w:next w:val="Normal"/>
    <w:autoRedefine/>
    <w:uiPriority w:val="99"/>
    <w:semiHidden/>
    <w:unhideWhenUsed/>
    <w:rsid w:val="00EA3C62"/>
    <w:pPr>
      <w:spacing w:before="0" w:after="0" w:line="240" w:lineRule="auto"/>
      <w:ind w:left="400" w:hanging="200"/>
    </w:pPr>
  </w:style>
  <w:style w:type="paragraph" w:styleId="Index3">
    <w:name w:val="index 3"/>
    <w:basedOn w:val="Normal"/>
    <w:next w:val="Normal"/>
    <w:autoRedefine/>
    <w:uiPriority w:val="99"/>
    <w:semiHidden/>
    <w:unhideWhenUsed/>
    <w:rsid w:val="00EA3C62"/>
    <w:pPr>
      <w:spacing w:before="0" w:after="0" w:line="240" w:lineRule="auto"/>
      <w:ind w:left="600" w:hanging="200"/>
    </w:pPr>
  </w:style>
  <w:style w:type="paragraph" w:styleId="Index4">
    <w:name w:val="index 4"/>
    <w:basedOn w:val="Normal"/>
    <w:next w:val="Normal"/>
    <w:autoRedefine/>
    <w:uiPriority w:val="99"/>
    <w:semiHidden/>
    <w:unhideWhenUsed/>
    <w:rsid w:val="00EA3C62"/>
    <w:pPr>
      <w:spacing w:before="0" w:after="0" w:line="240" w:lineRule="auto"/>
      <w:ind w:left="800" w:hanging="200"/>
    </w:pPr>
  </w:style>
  <w:style w:type="paragraph" w:styleId="Index5">
    <w:name w:val="index 5"/>
    <w:basedOn w:val="Normal"/>
    <w:next w:val="Normal"/>
    <w:autoRedefine/>
    <w:uiPriority w:val="99"/>
    <w:semiHidden/>
    <w:unhideWhenUsed/>
    <w:rsid w:val="00EA3C62"/>
    <w:pPr>
      <w:spacing w:before="0" w:after="0" w:line="240" w:lineRule="auto"/>
      <w:ind w:left="1000" w:hanging="200"/>
    </w:pPr>
  </w:style>
  <w:style w:type="paragraph" w:styleId="Index6">
    <w:name w:val="index 6"/>
    <w:basedOn w:val="Normal"/>
    <w:next w:val="Normal"/>
    <w:autoRedefine/>
    <w:uiPriority w:val="99"/>
    <w:semiHidden/>
    <w:unhideWhenUsed/>
    <w:rsid w:val="00EA3C62"/>
    <w:pPr>
      <w:spacing w:before="0" w:after="0" w:line="240" w:lineRule="auto"/>
      <w:ind w:left="1200" w:hanging="200"/>
    </w:pPr>
  </w:style>
  <w:style w:type="paragraph" w:styleId="Index7">
    <w:name w:val="index 7"/>
    <w:basedOn w:val="Normal"/>
    <w:next w:val="Normal"/>
    <w:autoRedefine/>
    <w:uiPriority w:val="99"/>
    <w:semiHidden/>
    <w:unhideWhenUsed/>
    <w:rsid w:val="00EA3C62"/>
    <w:pPr>
      <w:spacing w:before="0" w:after="0" w:line="240" w:lineRule="auto"/>
      <w:ind w:left="1400" w:hanging="200"/>
    </w:pPr>
  </w:style>
  <w:style w:type="paragraph" w:styleId="Index8">
    <w:name w:val="index 8"/>
    <w:basedOn w:val="Normal"/>
    <w:next w:val="Normal"/>
    <w:autoRedefine/>
    <w:uiPriority w:val="99"/>
    <w:semiHidden/>
    <w:unhideWhenUsed/>
    <w:rsid w:val="00EA3C62"/>
    <w:pPr>
      <w:spacing w:before="0" w:after="0" w:line="240" w:lineRule="auto"/>
      <w:ind w:left="1600" w:hanging="200"/>
    </w:pPr>
  </w:style>
  <w:style w:type="paragraph" w:styleId="Index9">
    <w:name w:val="index 9"/>
    <w:basedOn w:val="Normal"/>
    <w:next w:val="Normal"/>
    <w:autoRedefine/>
    <w:uiPriority w:val="99"/>
    <w:semiHidden/>
    <w:unhideWhenUsed/>
    <w:rsid w:val="00EA3C62"/>
    <w:pPr>
      <w:spacing w:before="0" w:after="0" w:line="240" w:lineRule="auto"/>
      <w:ind w:left="1800" w:hanging="200"/>
    </w:pPr>
  </w:style>
  <w:style w:type="paragraph" w:styleId="Titreindex">
    <w:name w:val="index heading"/>
    <w:basedOn w:val="Normal"/>
    <w:next w:val="Index1"/>
    <w:uiPriority w:val="99"/>
    <w:semiHidden/>
    <w:unhideWhenUsed/>
    <w:rsid w:val="00EA3C62"/>
    <w:rPr>
      <w:rFonts w:asciiTheme="majorHAnsi" w:eastAsiaTheme="majorEastAsia" w:hAnsiTheme="majorHAnsi" w:cstheme="majorBidi"/>
      <w:b/>
      <w:bCs/>
    </w:rPr>
  </w:style>
  <w:style w:type="paragraph" w:styleId="Liste">
    <w:name w:val="List"/>
    <w:basedOn w:val="Normal"/>
    <w:uiPriority w:val="99"/>
    <w:semiHidden/>
    <w:unhideWhenUsed/>
    <w:rsid w:val="00EA3C62"/>
    <w:pPr>
      <w:ind w:left="283" w:hanging="283"/>
      <w:contextualSpacing/>
    </w:pPr>
  </w:style>
  <w:style w:type="paragraph" w:styleId="Liste2">
    <w:name w:val="List 2"/>
    <w:basedOn w:val="Normal"/>
    <w:uiPriority w:val="99"/>
    <w:semiHidden/>
    <w:unhideWhenUsed/>
    <w:rsid w:val="00EA3C62"/>
    <w:pPr>
      <w:ind w:left="566" w:hanging="283"/>
      <w:contextualSpacing/>
    </w:pPr>
  </w:style>
  <w:style w:type="paragraph" w:styleId="Liste3">
    <w:name w:val="List 3"/>
    <w:basedOn w:val="Normal"/>
    <w:uiPriority w:val="99"/>
    <w:semiHidden/>
    <w:unhideWhenUsed/>
    <w:rsid w:val="00EA3C62"/>
    <w:pPr>
      <w:ind w:left="849" w:hanging="283"/>
      <w:contextualSpacing/>
    </w:pPr>
  </w:style>
  <w:style w:type="paragraph" w:styleId="Liste4">
    <w:name w:val="List 4"/>
    <w:basedOn w:val="Normal"/>
    <w:uiPriority w:val="99"/>
    <w:semiHidden/>
    <w:unhideWhenUsed/>
    <w:rsid w:val="00EA3C62"/>
    <w:pPr>
      <w:ind w:left="1132" w:hanging="283"/>
      <w:contextualSpacing/>
    </w:pPr>
  </w:style>
  <w:style w:type="paragraph" w:styleId="Liste5">
    <w:name w:val="List 5"/>
    <w:basedOn w:val="Normal"/>
    <w:uiPriority w:val="99"/>
    <w:semiHidden/>
    <w:unhideWhenUsed/>
    <w:rsid w:val="00EA3C62"/>
    <w:pPr>
      <w:ind w:left="1415" w:hanging="283"/>
      <w:contextualSpacing/>
    </w:pPr>
  </w:style>
  <w:style w:type="paragraph" w:styleId="Listepuces">
    <w:name w:val="List Bullet"/>
    <w:basedOn w:val="Normal"/>
    <w:uiPriority w:val="99"/>
    <w:semiHidden/>
    <w:unhideWhenUsed/>
    <w:rsid w:val="00EA3C62"/>
    <w:pPr>
      <w:numPr>
        <w:numId w:val="10"/>
      </w:numPr>
      <w:contextualSpacing/>
    </w:pPr>
  </w:style>
  <w:style w:type="paragraph" w:styleId="Listepuces2">
    <w:name w:val="List Bullet 2"/>
    <w:basedOn w:val="Normal"/>
    <w:uiPriority w:val="99"/>
    <w:semiHidden/>
    <w:unhideWhenUsed/>
    <w:rsid w:val="00EA3C62"/>
    <w:pPr>
      <w:numPr>
        <w:numId w:val="11"/>
      </w:numPr>
      <w:contextualSpacing/>
    </w:pPr>
  </w:style>
  <w:style w:type="paragraph" w:styleId="Listepuces3">
    <w:name w:val="List Bullet 3"/>
    <w:basedOn w:val="Normal"/>
    <w:uiPriority w:val="99"/>
    <w:semiHidden/>
    <w:unhideWhenUsed/>
    <w:rsid w:val="00EA3C62"/>
    <w:pPr>
      <w:numPr>
        <w:numId w:val="12"/>
      </w:numPr>
      <w:contextualSpacing/>
    </w:pPr>
  </w:style>
  <w:style w:type="paragraph" w:styleId="Listepuces4">
    <w:name w:val="List Bullet 4"/>
    <w:basedOn w:val="Normal"/>
    <w:uiPriority w:val="99"/>
    <w:semiHidden/>
    <w:unhideWhenUsed/>
    <w:rsid w:val="00EA3C62"/>
    <w:pPr>
      <w:numPr>
        <w:numId w:val="13"/>
      </w:numPr>
      <w:contextualSpacing/>
    </w:pPr>
  </w:style>
  <w:style w:type="paragraph" w:styleId="Listepuces5">
    <w:name w:val="List Bullet 5"/>
    <w:basedOn w:val="Normal"/>
    <w:uiPriority w:val="99"/>
    <w:semiHidden/>
    <w:unhideWhenUsed/>
    <w:rsid w:val="00EA3C62"/>
    <w:pPr>
      <w:numPr>
        <w:numId w:val="14"/>
      </w:numPr>
      <w:contextualSpacing/>
    </w:pPr>
  </w:style>
  <w:style w:type="paragraph" w:styleId="Listecontinue">
    <w:name w:val="List Continue"/>
    <w:basedOn w:val="Normal"/>
    <w:uiPriority w:val="99"/>
    <w:semiHidden/>
    <w:unhideWhenUsed/>
    <w:rsid w:val="00EA3C62"/>
    <w:pPr>
      <w:spacing w:after="120"/>
      <w:ind w:left="283"/>
      <w:contextualSpacing/>
    </w:pPr>
  </w:style>
  <w:style w:type="paragraph" w:styleId="Listecontinue2">
    <w:name w:val="List Continue 2"/>
    <w:basedOn w:val="Normal"/>
    <w:uiPriority w:val="99"/>
    <w:semiHidden/>
    <w:unhideWhenUsed/>
    <w:rsid w:val="00EA3C62"/>
    <w:pPr>
      <w:spacing w:after="120"/>
      <w:ind w:left="566"/>
      <w:contextualSpacing/>
    </w:pPr>
  </w:style>
  <w:style w:type="paragraph" w:styleId="Listecontinue3">
    <w:name w:val="List Continue 3"/>
    <w:basedOn w:val="Normal"/>
    <w:uiPriority w:val="99"/>
    <w:semiHidden/>
    <w:unhideWhenUsed/>
    <w:rsid w:val="00EA3C62"/>
    <w:pPr>
      <w:spacing w:after="120"/>
      <w:ind w:left="849"/>
      <w:contextualSpacing/>
    </w:pPr>
  </w:style>
  <w:style w:type="paragraph" w:styleId="Listecontinue4">
    <w:name w:val="List Continue 4"/>
    <w:basedOn w:val="Normal"/>
    <w:uiPriority w:val="99"/>
    <w:semiHidden/>
    <w:unhideWhenUsed/>
    <w:rsid w:val="00EA3C62"/>
    <w:pPr>
      <w:spacing w:after="120"/>
      <w:ind w:left="1132"/>
      <w:contextualSpacing/>
    </w:pPr>
  </w:style>
  <w:style w:type="paragraph" w:styleId="Listecontinue5">
    <w:name w:val="List Continue 5"/>
    <w:basedOn w:val="Normal"/>
    <w:uiPriority w:val="99"/>
    <w:semiHidden/>
    <w:unhideWhenUsed/>
    <w:rsid w:val="00EA3C62"/>
    <w:pPr>
      <w:spacing w:after="120"/>
      <w:ind w:left="1415"/>
      <w:contextualSpacing/>
    </w:pPr>
  </w:style>
  <w:style w:type="paragraph" w:styleId="Listenumros">
    <w:name w:val="List Number"/>
    <w:basedOn w:val="Normal"/>
    <w:uiPriority w:val="99"/>
    <w:semiHidden/>
    <w:unhideWhenUsed/>
    <w:rsid w:val="00EA3C62"/>
    <w:pPr>
      <w:numPr>
        <w:numId w:val="15"/>
      </w:numPr>
      <w:contextualSpacing/>
    </w:pPr>
  </w:style>
  <w:style w:type="paragraph" w:styleId="Listenumros2">
    <w:name w:val="List Number 2"/>
    <w:basedOn w:val="Normal"/>
    <w:uiPriority w:val="99"/>
    <w:semiHidden/>
    <w:unhideWhenUsed/>
    <w:rsid w:val="00EA3C62"/>
    <w:pPr>
      <w:numPr>
        <w:numId w:val="16"/>
      </w:numPr>
      <w:contextualSpacing/>
    </w:pPr>
  </w:style>
  <w:style w:type="paragraph" w:styleId="Listenumros3">
    <w:name w:val="List Number 3"/>
    <w:basedOn w:val="Normal"/>
    <w:uiPriority w:val="99"/>
    <w:semiHidden/>
    <w:unhideWhenUsed/>
    <w:rsid w:val="00EA3C62"/>
    <w:pPr>
      <w:numPr>
        <w:numId w:val="17"/>
      </w:numPr>
      <w:contextualSpacing/>
    </w:pPr>
  </w:style>
  <w:style w:type="paragraph" w:styleId="Listenumros4">
    <w:name w:val="List Number 4"/>
    <w:basedOn w:val="Normal"/>
    <w:uiPriority w:val="99"/>
    <w:semiHidden/>
    <w:unhideWhenUsed/>
    <w:rsid w:val="00EA3C62"/>
    <w:pPr>
      <w:numPr>
        <w:numId w:val="18"/>
      </w:numPr>
      <w:contextualSpacing/>
    </w:pPr>
  </w:style>
  <w:style w:type="paragraph" w:styleId="Listenumros5">
    <w:name w:val="List Number 5"/>
    <w:basedOn w:val="Normal"/>
    <w:uiPriority w:val="99"/>
    <w:semiHidden/>
    <w:unhideWhenUsed/>
    <w:rsid w:val="00EA3C62"/>
    <w:pPr>
      <w:numPr>
        <w:numId w:val="19"/>
      </w:numPr>
      <w:contextualSpacing/>
    </w:pPr>
  </w:style>
  <w:style w:type="paragraph" w:styleId="Textedemacro">
    <w:name w:val="macro"/>
    <w:link w:val="TextedemacroCar"/>
    <w:uiPriority w:val="99"/>
    <w:semiHidden/>
    <w:unhideWhenUsed/>
    <w:rsid w:val="00EA3C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TextedemacroCar">
    <w:name w:val="Texte de macro Car"/>
    <w:basedOn w:val="Policepardfaut"/>
    <w:link w:val="Textedemacro"/>
    <w:uiPriority w:val="99"/>
    <w:semiHidden/>
    <w:rsid w:val="00EA3C62"/>
    <w:rPr>
      <w:rFonts w:ascii="Consolas" w:hAnsi="Consolas"/>
    </w:rPr>
  </w:style>
  <w:style w:type="paragraph" w:styleId="En-ttedemessage">
    <w:name w:val="Message Header"/>
    <w:basedOn w:val="Normal"/>
    <w:link w:val="En-ttedemessageCar"/>
    <w:uiPriority w:val="99"/>
    <w:semiHidden/>
    <w:unhideWhenUsed/>
    <w:rsid w:val="00EA3C6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EA3C6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A3C62"/>
    <w:rPr>
      <w:rFonts w:ascii="Times New Roman" w:hAnsi="Times New Roman" w:cs="Times New Roman"/>
      <w:sz w:val="24"/>
      <w:szCs w:val="24"/>
    </w:rPr>
  </w:style>
  <w:style w:type="paragraph" w:styleId="Retraitnormal">
    <w:name w:val="Normal Indent"/>
    <w:basedOn w:val="Normal"/>
    <w:uiPriority w:val="99"/>
    <w:semiHidden/>
    <w:unhideWhenUsed/>
    <w:rsid w:val="00EA3C62"/>
    <w:pPr>
      <w:ind w:left="720"/>
    </w:pPr>
  </w:style>
  <w:style w:type="paragraph" w:styleId="Titredenote">
    <w:name w:val="Note Heading"/>
    <w:basedOn w:val="Normal"/>
    <w:next w:val="Normal"/>
    <w:link w:val="TitredenoteCar"/>
    <w:uiPriority w:val="99"/>
    <w:semiHidden/>
    <w:unhideWhenUsed/>
    <w:rsid w:val="00EA3C62"/>
    <w:pPr>
      <w:spacing w:before="0" w:after="0" w:line="240" w:lineRule="auto"/>
    </w:pPr>
  </w:style>
  <w:style w:type="character" w:customStyle="1" w:styleId="TitredenoteCar">
    <w:name w:val="Titre de note Car"/>
    <w:basedOn w:val="Policepardfaut"/>
    <w:link w:val="Titredenote"/>
    <w:uiPriority w:val="99"/>
    <w:semiHidden/>
    <w:rsid w:val="00EA3C62"/>
  </w:style>
  <w:style w:type="paragraph" w:styleId="Textebrut">
    <w:name w:val="Plain Text"/>
    <w:basedOn w:val="Normal"/>
    <w:link w:val="TextebrutCar"/>
    <w:uiPriority w:val="99"/>
    <w:semiHidden/>
    <w:unhideWhenUsed/>
    <w:rsid w:val="00EA3C62"/>
    <w:pPr>
      <w:spacing w:before="0"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EA3C62"/>
    <w:rPr>
      <w:rFonts w:ascii="Consolas" w:hAnsi="Consolas"/>
      <w:sz w:val="21"/>
      <w:szCs w:val="21"/>
    </w:rPr>
  </w:style>
  <w:style w:type="paragraph" w:styleId="Salutations">
    <w:name w:val="Salutation"/>
    <w:basedOn w:val="Normal"/>
    <w:next w:val="Normal"/>
    <w:link w:val="SalutationsCar"/>
    <w:uiPriority w:val="99"/>
    <w:semiHidden/>
    <w:unhideWhenUsed/>
    <w:rsid w:val="00EA3C62"/>
  </w:style>
  <w:style w:type="character" w:customStyle="1" w:styleId="SalutationsCar">
    <w:name w:val="Salutations Car"/>
    <w:basedOn w:val="Policepardfaut"/>
    <w:link w:val="Salutations"/>
    <w:uiPriority w:val="99"/>
    <w:semiHidden/>
    <w:rsid w:val="00EA3C62"/>
  </w:style>
  <w:style w:type="paragraph" w:styleId="Signature">
    <w:name w:val="Signature"/>
    <w:basedOn w:val="Normal"/>
    <w:link w:val="SignatureCar"/>
    <w:uiPriority w:val="99"/>
    <w:semiHidden/>
    <w:unhideWhenUsed/>
    <w:rsid w:val="00EA3C62"/>
    <w:pPr>
      <w:spacing w:before="0" w:after="0" w:line="240" w:lineRule="auto"/>
      <w:ind w:left="4252"/>
    </w:pPr>
  </w:style>
  <w:style w:type="character" w:customStyle="1" w:styleId="SignatureCar">
    <w:name w:val="Signature Car"/>
    <w:basedOn w:val="Policepardfaut"/>
    <w:link w:val="Signature"/>
    <w:uiPriority w:val="99"/>
    <w:semiHidden/>
    <w:rsid w:val="00EA3C62"/>
  </w:style>
  <w:style w:type="paragraph" w:styleId="Tabledesrfrencesjuridiques">
    <w:name w:val="table of authorities"/>
    <w:basedOn w:val="Normal"/>
    <w:next w:val="Normal"/>
    <w:uiPriority w:val="99"/>
    <w:semiHidden/>
    <w:unhideWhenUsed/>
    <w:rsid w:val="00EA3C62"/>
    <w:pPr>
      <w:spacing w:after="0"/>
      <w:ind w:left="200" w:hanging="200"/>
    </w:pPr>
  </w:style>
  <w:style w:type="paragraph" w:styleId="Tabledesillustrations">
    <w:name w:val="table of figures"/>
    <w:basedOn w:val="Normal"/>
    <w:next w:val="Normal"/>
    <w:uiPriority w:val="99"/>
    <w:semiHidden/>
    <w:unhideWhenUsed/>
    <w:rsid w:val="00EA3C62"/>
    <w:pPr>
      <w:spacing w:after="0"/>
    </w:pPr>
  </w:style>
  <w:style w:type="paragraph" w:styleId="TitreTR">
    <w:name w:val="toa heading"/>
    <w:basedOn w:val="Normal"/>
    <w:next w:val="Normal"/>
    <w:uiPriority w:val="99"/>
    <w:semiHidden/>
    <w:unhideWhenUsed/>
    <w:rsid w:val="00EA3C62"/>
    <w:pPr>
      <w:spacing w:before="120"/>
    </w:pPr>
    <w:rPr>
      <w:rFonts w:asciiTheme="majorHAnsi" w:eastAsiaTheme="majorEastAsia" w:hAnsiTheme="majorHAnsi" w:cstheme="majorBidi"/>
      <w:b/>
      <w:bCs/>
      <w:sz w:val="24"/>
      <w:szCs w:val="24"/>
    </w:rPr>
  </w:style>
  <w:style w:type="paragraph" w:styleId="TM4">
    <w:name w:val="toc 4"/>
    <w:basedOn w:val="Normal"/>
    <w:next w:val="Normal"/>
    <w:autoRedefine/>
    <w:uiPriority w:val="39"/>
    <w:semiHidden/>
    <w:unhideWhenUsed/>
    <w:rsid w:val="00EA3C62"/>
    <w:pPr>
      <w:spacing w:after="100"/>
      <w:ind w:left="600"/>
    </w:pPr>
  </w:style>
  <w:style w:type="paragraph" w:styleId="TM5">
    <w:name w:val="toc 5"/>
    <w:basedOn w:val="Normal"/>
    <w:next w:val="Normal"/>
    <w:autoRedefine/>
    <w:uiPriority w:val="39"/>
    <w:semiHidden/>
    <w:unhideWhenUsed/>
    <w:rsid w:val="00EA3C62"/>
    <w:pPr>
      <w:spacing w:after="100"/>
      <w:ind w:left="800"/>
    </w:pPr>
  </w:style>
  <w:style w:type="paragraph" w:styleId="TM6">
    <w:name w:val="toc 6"/>
    <w:basedOn w:val="Normal"/>
    <w:next w:val="Normal"/>
    <w:autoRedefine/>
    <w:uiPriority w:val="39"/>
    <w:semiHidden/>
    <w:unhideWhenUsed/>
    <w:rsid w:val="00EA3C62"/>
    <w:pPr>
      <w:spacing w:after="100"/>
      <w:ind w:left="1000"/>
    </w:pPr>
  </w:style>
  <w:style w:type="paragraph" w:styleId="TM7">
    <w:name w:val="toc 7"/>
    <w:basedOn w:val="Normal"/>
    <w:next w:val="Normal"/>
    <w:autoRedefine/>
    <w:uiPriority w:val="39"/>
    <w:semiHidden/>
    <w:unhideWhenUsed/>
    <w:rsid w:val="00EA3C62"/>
    <w:pPr>
      <w:spacing w:after="100"/>
      <w:ind w:left="1200"/>
    </w:pPr>
  </w:style>
  <w:style w:type="paragraph" w:styleId="TM8">
    <w:name w:val="toc 8"/>
    <w:basedOn w:val="Normal"/>
    <w:next w:val="Normal"/>
    <w:autoRedefine/>
    <w:uiPriority w:val="39"/>
    <w:semiHidden/>
    <w:unhideWhenUsed/>
    <w:rsid w:val="00EA3C62"/>
    <w:pPr>
      <w:spacing w:after="100"/>
      <w:ind w:left="1400"/>
    </w:pPr>
  </w:style>
  <w:style w:type="paragraph" w:styleId="TM9">
    <w:name w:val="toc 9"/>
    <w:basedOn w:val="Normal"/>
    <w:next w:val="Normal"/>
    <w:autoRedefine/>
    <w:uiPriority w:val="39"/>
    <w:semiHidden/>
    <w:unhideWhenUsed/>
    <w:rsid w:val="00EA3C62"/>
    <w:pPr>
      <w:spacing w:after="100"/>
      <w:ind w:left="1600"/>
    </w:pPr>
  </w:style>
  <w:style w:type="paragraph" w:styleId="Rvision">
    <w:name w:val="Revision"/>
    <w:hidden/>
    <w:uiPriority w:val="99"/>
    <w:semiHidden/>
    <w:rsid w:val="00B97BF0"/>
    <w:pPr>
      <w:spacing w:before="0" w:after="0" w:line="240" w:lineRule="auto"/>
    </w:pPr>
  </w:style>
  <w:style w:type="character" w:styleId="Marquedecommentaire">
    <w:name w:val="annotation reference"/>
    <w:basedOn w:val="Policepardfaut"/>
    <w:uiPriority w:val="99"/>
    <w:semiHidden/>
    <w:unhideWhenUsed/>
    <w:rsid w:val="00BF73AA"/>
    <w:rPr>
      <w:sz w:val="16"/>
      <w:szCs w:val="16"/>
    </w:rPr>
  </w:style>
  <w:style w:type="table" w:customStyle="1" w:styleId="TableGrid">
    <w:name w:val="TableGrid"/>
    <w:rsid w:val="00CB1A38"/>
    <w:pPr>
      <w:spacing w:before="0" w:after="0" w:line="240" w:lineRule="auto"/>
    </w:pPr>
    <w:rPr>
      <w:kern w:val="2"/>
      <w:sz w:val="24"/>
      <w:szCs w:val="24"/>
      <w:lang w:val="en-CA" w:eastAsia="en-C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0299">
      <w:bodyDiv w:val="1"/>
      <w:marLeft w:val="0"/>
      <w:marRight w:val="0"/>
      <w:marTop w:val="0"/>
      <w:marBottom w:val="0"/>
      <w:divBdr>
        <w:top w:val="none" w:sz="0" w:space="0" w:color="auto"/>
        <w:left w:val="none" w:sz="0" w:space="0" w:color="auto"/>
        <w:bottom w:val="none" w:sz="0" w:space="0" w:color="auto"/>
        <w:right w:val="none" w:sz="0" w:space="0" w:color="auto"/>
      </w:divBdr>
    </w:div>
    <w:div w:id="132413688">
      <w:bodyDiv w:val="1"/>
      <w:marLeft w:val="0"/>
      <w:marRight w:val="0"/>
      <w:marTop w:val="0"/>
      <w:marBottom w:val="0"/>
      <w:divBdr>
        <w:top w:val="none" w:sz="0" w:space="0" w:color="auto"/>
        <w:left w:val="none" w:sz="0" w:space="0" w:color="auto"/>
        <w:bottom w:val="none" w:sz="0" w:space="0" w:color="auto"/>
        <w:right w:val="none" w:sz="0" w:space="0" w:color="auto"/>
      </w:divBdr>
    </w:div>
    <w:div w:id="183709631">
      <w:bodyDiv w:val="1"/>
      <w:marLeft w:val="0"/>
      <w:marRight w:val="0"/>
      <w:marTop w:val="0"/>
      <w:marBottom w:val="0"/>
      <w:divBdr>
        <w:top w:val="none" w:sz="0" w:space="0" w:color="auto"/>
        <w:left w:val="none" w:sz="0" w:space="0" w:color="auto"/>
        <w:bottom w:val="none" w:sz="0" w:space="0" w:color="auto"/>
        <w:right w:val="none" w:sz="0" w:space="0" w:color="auto"/>
      </w:divBdr>
    </w:div>
    <w:div w:id="290599542">
      <w:bodyDiv w:val="1"/>
      <w:marLeft w:val="0"/>
      <w:marRight w:val="0"/>
      <w:marTop w:val="0"/>
      <w:marBottom w:val="0"/>
      <w:divBdr>
        <w:top w:val="none" w:sz="0" w:space="0" w:color="auto"/>
        <w:left w:val="none" w:sz="0" w:space="0" w:color="auto"/>
        <w:bottom w:val="none" w:sz="0" w:space="0" w:color="auto"/>
        <w:right w:val="none" w:sz="0" w:space="0" w:color="auto"/>
      </w:divBdr>
    </w:div>
    <w:div w:id="786772616">
      <w:bodyDiv w:val="1"/>
      <w:marLeft w:val="0"/>
      <w:marRight w:val="0"/>
      <w:marTop w:val="0"/>
      <w:marBottom w:val="0"/>
      <w:divBdr>
        <w:top w:val="none" w:sz="0" w:space="0" w:color="auto"/>
        <w:left w:val="none" w:sz="0" w:space="0" w:color="auto"/>
        <w:bottom w:val="none" w:sz="0" w:space="0" w:color="auto"/>
        <w:right w:val="none" w:sz="0" w:space="0" w:color="auto"/>
      </w:divBdr>
    </w:div>
    <w:div w:id="1129395112">
      <w:bodyDiv w:val="1"/>
      <w:marLeft w:val="0"/>
      <w:marRight w:val="0"/>
      <w:marTop w:val="0"/>
      <w:marBottom w:val="0"/>
      <w:divBdr>
        <w:top w:val="none" w:sz="0" w:space="0" w:color="auto"/>
        <w:left w:val="none" w:sz="0" w:space="0" w:color="auto"/>
        <w:bottom w:val="none" w:sz="0" w:space="0" w:color="auto"/>
        <w:right w:val="none" w:sz="0" w:space="0" w:color="auto"/>
      </w:divBdr>
    </w:div>
    <w:div w:id="1164123091">
      <w:bodyDiv w:val="1"/>
      <w:marLeft w:val="0"/>
      <w:marRight w:val="0"/>
      <w:marTop w:val="0"/>
      <w:marBottom w:val="0"/>
      <w:divBdr>
        <w:top w:val="none" w:sz="0" w:space="0" w:color="auto"/>
        <w:left w:val="none" w:sz="0" w:space="0" w:color="auto"/>
        <w:bottom w:val="none" w:sz="0" w:space="0" w:color="auto"/>
        <w:right w:val="none" w:sz="0" w:space="0" w:color="auto"/>
      </w:divBdr>
    </w:div>
    <w:div w:id="1229610593">
      <w:bodyDiv w:val="1"/>
      <w:marLeft w:val="0"/>
      <w:marRight w:val="0"/>
      <w:marTop w:val="0"/>
      <w:marBottom w:val="0"/>
      <w:divBdr>
        <w:top w:val="none" w:sz="0" w:space="0" w:color="auto"/>
        <w:left w:val="none" w:sz="0" w:space="0" w:color="auto"/>
        <w:bottom w:val="none" w:sz="0" w:space="0" w:color="auto"/>
        <w:right w:val="none" w:sz="0" w:space="0" w:color="auto"/>
      </w:divBdr>
    </w:div>
    <w:div w:id="1435393894">
      <w:bodyDiv w:val="1"/>
      <w:marLeft w:val="0"/>
      <w:marRight w:val="0"/>
      <w:marTop w:val="0"/>
      <w:marBottom w:val="0"/>
      <w:divBdr>
        <w:top w:val="none" w:sz="0" w:space="0" w:color="auto"/>
        <w:left w:val="none" w:sz="0" w:space="0" w:color="auto"/>
        <w:bottom w:val="none" w:sz="0" w:space="0" w:color="auto"/>
        <w:right w:val="none" w:sz="0" w:space="0" w:color="auto"/>
      </w:divBdr>
    </w:div>
    <w:div w:id="1436555213">
      <w:bodyDiv w:val="1"/>
      <w:marLeft w:val="0"/>
      <w:marRight w:val="0"/>
      <w:marTop w:val="0"/>
      <w:marBottom w:val="0"/>
      <w:divBdr>
        <w:top w:val="none" w:sz="0" w:space="0" w:color="auto"/>
        <w:left w:val="none" w:sz="0" w:space="0" w:color="auto"/>
        <w:bottom w:val="none" w:sz="0" w:space="0" w:color="auto"/>
        <w:right w:val="none" w:sz="0" w:space="0" w:color="auto"/>
      </w:divBdr>
    </w:div>
    <w:div w:id="1461798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E3320-1138-ED4D-9515-ACDF1242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15</Pages>
  <Words>3699</Words>
  <Characters>18323</Characters>
  <Application>Microsoft Office Word</Application>
  <DocSecurity>0</DocSecurity>
  <Lines>983</Lines>
  <Paragraphs>711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HAL Selection Procedures_Updated Numbers</vt:lpstr>
      <vt:lpstr>HAL Selection Procedures_Updated Numbers</vt:lpstr>
    </vt:vector>
  </TitlesOfParts>
  <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 Selection Procedures_Updated Numbers</dc:title>
  <dc:creator>Lorene Halford</dc:creator>
  <cp:lastModifiedBy>Auclair Sgt GJCM@433 ETAC@Defence365</cp:lastModifiedBy>
  <cp:revision>38</cp:revision>
  <cp:lastPrinted>2025-03-17T01:51:00Z</cp:lastPrinted>
  <dcterms:created xsi:type="dcterms:W3CDTF">2026-02-04T13:59:00Z</dcterms:created>
  <dcterms:modified xsi:type="dcterms:W3CDTF">2026-02-04T18:46:00Z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Word</vt:lpwstr>
  </property>
  <property fmtid="{D5CDD505-2E9C-101B-9397-08002B2CF9AE}" pid="4" name="LastSaved">
    <vt:filetime>2021-02-05T00:00:00Z</vt:filetime>
  </property>
</Properties>
</file>